
<file path=[Content_Types].xml><?xml version="1.0" encoding="utf-8"?>
<Types xmlns="http://schemas.openxmlformats.org/package/2006/content-types">
  <Override PartName="/word/footnotes.xml" ContentType="application/vnd.openxmlformats-officedocument.wordprocessingml.footnotes+xml"/>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Default Extension="gif" ContentType="image/gif"/>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04925" w:rsidRDefault="00704925" w:rsidP="00B75E8E">
      <w:pPr>
        <w:autoSpaceDE w:val="0"/>
        <w:autoSpaceDN w:val="0"/>
        <w:adjustRightInd w:val="0"/>
        <w:jc w:val="both"/>
        <w:rPr>
          <w:rFonts w:ascii="Arial" w:eastAsia="Calibri" w:hAnsi="Arial" w:cs="Arial"/>
          <w:color w:val="000000"/>
          <w:sz w:val="22"/>
          <w:szCs w:val="22"/>
          <w:lang w:val="en-GB"/>
        </w:rPr>
      </w:pPr>
    </w:p>
    <w:p w:rsidR="00B75E8E" w:rsidRDefault="00B75E8E" w:rsidP="00B75E8E">
      <w:pPr>
        <w:autoSpaceDE w:val="0"/>
        <w:autoSpaceDN w:val="0"/>
        <w:adjustRightInd w:val="0"/>
        <w:jc w:val="both"/>
        <w:rPr>
          <w:rFonts w:ascii="Arial" w:eastAsia="Calibri" w:hAnsi="Arial" w:cs="Arial"/>
          <w:color w:val="000000"/>
          <w:sz w:val="22"/>
          <w:szCs w:val="22"/>
          <w:lang w:val="en-GB"/>
        </w:rPr>
      </w:pPr>
      <w:r>
        <w:rPr>
          <w:rFonts w:ascii="Arial" w:eastAsia="Calibri" w:hAnsi="Arial" w:cs="Arial"/>
          <w:color w:val="000000"/>
          <w:sz w:val="22"/>
          <w:szCs w:val="22"/>
          <w:lang w:val="en-GB"/>
        </w:rPr>
        <w:t>15</w:t>
      </w:r>
      <w:r w:rsidRPr="00B75E8E">
        <w:rPr>
          <w:rFonts w:ascii="Arial" w:eastAsia="Calibri" w:hAnsi="Arial" w:cs="Arial"/>
          <w:color w:val="000000"/>
          <w:sz w:val="22"/>
          <w:szCs w:val="22"/>
          <w:vertAlign w:val="superscript"/>
          <w:lang w:val="en-GB"/>
        </w:rPr>
        <w:t>th</w:t>
      </w:r>
      <w:r>
        <w:rPr>
          <w:rFonts w:ascii="Arial" w:eastAsia="Calibri" w:hAnsi="Arial" w:cs="Arial"/>
          <w:color w:val="000000"/>
          <w:sz w:val="22"/>
          <w:szCs w:val="22"/>
          <w:lang w:val="en-GB"/>
        </w:rPr>
        <w:t xml:space="preserve"> May 2015</w:t>
      </w:r>
    </w:p>
    <w:p w:rsidR="00B75E8E" w:rsidRPr="00704925" w:rsidRDefault="00B75E8E" w:rsidP="00B75E8E">
      <w:pPr>
        <w:autoSpaceDE w:val="0"/>
        <w:autoSpaceDN w:val="0"/>
        <w:adjustRightInd w:val="0"/>
        <w:jc w:val="both"/>
        <w:rPr>
          <w:rFonts w:ascii="Arial" w:eastAsia="Calibri" w:hAnsi="Arial" w:cs="Arial"/>
          <w:color w:val="000000"/>
          <w:sz w:val="22"/>
          <w:szCs w:val="22"/>
          <w:lang w:val="en-GB"/>
        </w:rPr>
      </w:pPr>
    </w:p>
    <w:p w:rsidR="00704925" w:rsidRDefault="00704925" w:rsidP="00B75E8E">
      <w:pPr>
        <w:autoSpaceDE w:val="0"/>
        <w:autoSpaceDN w:val="0"/>
        <w:adjustRightInd w:val="0"/>
        <w:jc w:val="both"/>
        <w:rPr>
          <w:rFonts w:ascii="Arial" w:eastAsia="Calibri" w:hAnsi="Arial" w:cs="Arial"/>
          <w:b/>
          <w:bCs/>
          <w:color w:val="000000"/>
          <w:sz w:val="22"/>
          <w:szCs w:val="22"/>
          <w:lang w:val="en-GB"/>
        </w:rPr>
      </w:pPr>
      <w:r w:rsidRPr="00B75E8E">
        <w:rPr>
          <w:rFonts w:ascii="Arial" w:eastAsia="Calibri" w:hAnsi="Arial" w:cs="Arial"/>
          <w:b/>
          <w:bCs/>
          <w:color w:val="000000"/>
          <w:sz w:val="22"/>
          <w:szCs w:val="22"/>
          <w:lang w:val="en-GB"/>
        </w:rPr>
        <w:t>YOKOHAMA US Ty</w:t>
      </w:r>
      <w:r w:rsidRPr="00704925">
        <w:rPr>
          <w:rFonts w:ascii="Arial" w:eastAsia="Calibri" w:hAnsi="Arial" w:cs="Arial"/>
          <w:b/>
          <w:bCs/>
          <w:color w:val="000000"/>
          <w:sz w:val="22"/>
          <w:szCs w:val="22"/>
          <w:lang w:val="en-GB"/>
        </w:rPr>
        <w:t xml:space="preserve">re Subsidiary Donates $500,000 to Local Colleges </w:t>
      </w:r>
    </w:p>
    <w:p w:rsidR="00B75E8E" w:rsidRPr="00704925" w:rsidRDefault="00B75E8E" w:rsidP="00B75E8E">
      <w:pPr>
        <w:autoSpaceDE w:val="0"/>
        <w:autoSpaceDN w:val="0"/>
        <w:adjustRightInd w:val="0"/>
        <w:jc w:val="both"/>
        <w:rPr>
          <w:rFonts w:ascii="Arial" w:eastAsia="Calibri" w:hAnsi="Arial" w:cs="Arial"/>
          <w:color w:val="000000"/>
          <w:sz w:val="22"/>
          <w:szCs w:val="22"/>
          <w:lang w:val="en-GB"/>
        </w:rPr>
      </w:pPr>
    </w:p>
    <w:p w:rsidR="00704925" w:rsidRPr="00704925" w:rsidRDefault="00704925" w:rsidP="00B75E8E">
      <w:pPr>
        <w:autoSpaceDE w:val="0"/>
        <w:autoSpaceDN w:val="0"/>
        <w:adjustRightInd w:val="0"/>
        <w:spacing w:after="120"/>
        <w:jc w:val="both"/>
        <w:rPr>
          <w:rFonts w:ascii="Arial" w:eastAsia="Calibri" w:hAnsi="Arial" w:cs="Arial"/>
          <w:color w:val="000000"/>
          <w:sz w:val="22"/>
          <w:szCs w:val="22"/>
          <w:lang w:val="en-GB"/>
        </w:rPr>
      </w:pPr>
      <w:r w:rsidRPr="00704925">
        <w:rPr>
          <w:rFonts w:ascii="Arial" w:eastAsia="Calibri" w:hAnsi="Arial" w:cs="Arial"/>
          <w:color w:val="000000"/>
          <w:sz w:val="22"/>
          <w:szCs w:val="22"/>
          <w:lang w:val="en-GB"/>
        </w:rPr>
        <w:t>Tokyo ‒ The Yokohama Rubber Co., Ltd</w:t>
      </w:r>
      <w:proofErr w:type="gramStart"/>
      <w:r w:rsidRPr="00704925">
        <w:rPr>
          <w:rFonts w:ascii="Arial" w:eastAsia="Calibri" w:hAnsi="Arial" w:cs="Arial"/>
          <w:color w:val="000000"/>
          <w:sz w:val="22"/>
          <w:szCs w:val="22"/>
          <w:lang w:val="en-GB"/>
        </w:rPr>
        <w:t>.,</w:t>
      </w:r>
      <w:proofErr w:type="gramEnd"/>
      <w:r w:rsidRPr="00704925">
        <w:rPr>
          <w:rFonts w:ascii="Arial" w:eastAsia="Calibri" w:hAnsi="Arial" w:cs="Arial"/>
          <w:color w:val="000000"/>
          <w:sz w:val="22"/>
          <w:szCs w:val="22"/>
          <w:lang w:val="en-GB"/>
        </w:rPr>
        <w:t xml:space="preserve"> </w:t>
      </w:r>
      <w:r w:rsidR="00B75E8E">
        <w:rPr>
          <w:rFonts w:ascii="Arial" w:eastAsia="Calibri" w:hAnsi="Arial" w:cs="Arial"/>
          <w:color w:val="000000"/>
          <w:sz w:val="22"/>
          <w:szCs w:val="22"/>
          <w:lang w:val="en-GB"/>
        </w:rPr>
        <w:t>announced today that its U.S. ty</w:t>
      </w:r>
      <w:r w:rsidRPr="00704925">
        <w:rPr>
          <w:rFonts w:ascii="Arial" w:eastAsia="Calibri" w:hAnsi="Arial" w:cs="Arial"/>
          <w:color w:val="000000"/>
          <w:sz w:val="22"/>
          <w:szCs w:val="22"/>
          <w:lang w:val="en-GB"/>
        </w:rPr>
        <w:t xml:space="preserve">re manufacturing subsidiary Yokohama Tire Manufacturing Mississippi, LLC (YTMM), donated a total of $500,000 to two local colleges. Mississippi State University (MSU) and East Mississippi Community College (EMCC) each received $250,000 as part of YTMM’s program of making contributions to the local community. The donations were formally presented to school officials at a presentation ceremony held at EMCC on </w:t>
      </w:r>
      <w:r w:rsidR="00557617">
        <w:rPr>
          <w:rFonts w:ascii="Arial" w:eastAsia="Calibri" w:hAnsi="Arial" w:cs="Arial"/>
          <w:color w:val="000000"/>
          <w:sz w:val="22"/>
          <w:szCs w:val="22"/>
          <w:lang w:val="en-GB"/>
        </w:rPr>
        <w:t>13</w:t>
      </w:r>
      <w:r w:rsidR="00557617" w:rsidRPr="00557617">
        <w:rPr>
          <w:rFonts w:ascii="Arial" w:eastAsia="Calibri" w:hAnsi="Arial" w:cs="Arial"/>
          <w:color w:val="000000"/>
          <w:sz w:val="22"/>
          <w:szCs w:val="22"/>
          <w:vertAlign w:val="superscript"/>
          <w:lang w:val="en-GB"/>
        </w:rPr>
        <w:t>th</w:t>
      </w:r>
      <w:r w:rsidR="00557617">
        <w:rPr>
          <w:rFonts w:ascii="Arial" w:eastAsia="Calibri" w:hAnsi="Arial" w:cs="Arial"/>
          <w:color w:val="000000"/>
          <w:sz w:val="22"/>
          <w:szCs w:val="22"/>
          <w:lang w:val="en-GB"/>
        </w:rPr>
        <w:t xml:space="preserve"> </w:t>
      </w:r>
      <w:r w:rsidRPr="00704925">
        <w:rPr>
          <w:rFonts w:ascii="Arial" w:eastAsia="Calibri" w:hAnsi="Arial" w:cs="Arial"/>
          <w:color w:val="000000"/>
          <w:sz w:val="22"/>
          <w:szCs w:val="22"/>
          <w:lang w:val="en-GB"/>
        </w:rPr>
        <w:t xml:space="preserve">May. YTMM President Tadaharu Yamamoto presented the MSU donation to Dr. Jason Keith, Dean of the Bagley College of Engineering, and Dr. Sharon Oswald, Dean of the College of Business, and the EMCC donation to the school’s president, Dr. Rick Young. The funds are planned to be used for facility renovations and to support the schools' scholarship programs. </w:t>
      </w:r>
    </w:p>
    <w:p w:rsidR="00704925" w:rsidRPr="00704925" w:rsidRDefault="00704925" w:rsidP="00B75E8E">
      <w:pPr>
        <w:autoSpaceDE w:val="0"/>
        <w:autoSpaceDN w:val="0"/>
        <w:adjustRightInd w:val="0"/>
        <w:spacing w:after="120"/>
        <w:jc w:val="both"/>
        <w:rPr>
          <w:rFonts w:ascii="Arial" w:eastAsia="Calibri" w:hAnsi="Arial" w:cs="Arial"/>
          <w:color w:val="000000"/>
          <w:sz w:val="22"/>
          <w:szCs w:val="22"/>
          <w:lang w:val="en-GB"/>
        </w:rPr>
      </w:pPr>
      <w:r w:rsidRPr="00704925">
        <w:rPr>
          <w:rFonts w:ascii="Arial" w:eastAsia="Calibri" w:hAnsi="Arial" w:cs="Arial"/>
          <w:color w:val="000000"/>
          <w:sz w:val="22"/>
          <w:szCs w:val="22"/>
          <w:lang w:val="en-GB"/>
        </w:rPr>
        <w:t>YTMM was established i</w:t>
      </w:r>
      <w:r w:rsidR="00B75E8E">
        <w:rPr>
          <w:rFonts w:ascii="Arial" w:eastAsia="Calibri" w:hAnsi="Arial" w:cs="Arial"/>
          <w:color w:val="000000"/>
          <w:sz w:val="22"/>
          <w:szCs w:val="22"/>
          <w:lang w:val="en-GB"/>
        </w:rPr>
        <w:t>n May 2013 as a truck and bus ty</w:t>
      </w:r>
      <w:r w:rsidRPr="00704925">
        <w:rPr>
          <w:rFonts w:ascii="Arial" w:eastAsia="Calibri" w:hAnsi="Arial" w:cs="Arial"/>
          <w:color w:val="000000"/>
          <w:sz w:val="22"/>
          <w:szCs w:val="22"/>
          <w:lang w:val="en-GB"/>
        </w:rPr>
        <w:t>re manufacturing subsidiary. It started c</w:t>
      </w:r>
      <w:r w:rsidR="00B75E8E">
        <w:rPr>
          <w:rFonts w:ascii="Arial" w:eastAsia="Calibri" w:hAnsi="Arial" w:cs="Arial"/>
          <w:color w:val="000000"/>
          <w:sz w:val="22"/>
          <w:szCs w:val="22"/>
          <w:lang w:val="en-GB"/>
        </w:rPr>
        <w:t>onstruction of a $300 million ty</w:t>
      </w:r>
      <w:r w:rsidRPr="00704925">
        <w:rPr>
          <w:rFonts w:ascii="Arial" w:eastAsia="Calibri" w:hAnsi="Arial" w:cs="Arial"/>
          <w:color w:val="000000"/>
          <w:sz w:val="22"/>
          <w:szCs w:val="22"/>
          <w:lang w:val="en-GB"/>
        </w:rPr>
        <w:t>re plant at West Point, Mississippi, in September 2013 and plans to begin operations at the plant this October. The new plant, which is being built on a 570-acre site, will have an annual production capacity of one million t</w:t>
      </w:r>
      <w:r w:rsidR="00B75E8E">
        <w:rPr>
          <w:rFonts w:ascii="Arial" w:eastAsia="Calibri" w:hAnsi="Arial" w:cs="Arial"/>
          <w:color w:val="000000"/>
          <w:sz w:val="22"/>
          <w:szCs w:val="22"/>
          <w:lang w:val="en-GB"/>
        </w:rPr>
        <w:t>y</w:t>
      </w:r>
      <w:r w:rsidRPr="00704925">
        <w:rPr>
          <w:rFonts w:ascii="Arial" w:eastAsia="Calibri" w:hAnsi="Arial" w:cs="Arial"/>
          <w:color w:val="000000"/>
          <w:sz w:val="22"/>
          <w:szCs w:val="22"/>
          <w:lang w:val="en-GB"/>
        </w:rPr>
        <w:t xml:space="preserve">res. </w:t>
      </w:r>
    </w:p>
    <w:p w:rsidR="00704925" w:rsidRDefault="00704925" w:rsidP="00B75E8E">
      <w:pPr>
        <w:autoSpaceDE w:val="0"/>
        <w:autoSpaceDN w:val="0"/>
        <w:adjustRightInd w:val="0"/>
        <w:spacing w:after="120"/>
        <w:jc w:val="both"/>
        <w:rPr>
          <w:rFonts w:ascii="Arial" w:eastAsia="Calibri" w:hAnsi="Arial" w:cs="Arial"/>
          <w:color w:val="000000"/>
          <w:sz w:val="22"/>
          <w:szCs w:val="22"/>
          <w:lang w:val="en-GB"/>
        </w:rPr>
      </w:pPr>
      <w:r w:rsidRPr="00704925">
        <w:rPr>
          <w:rFonts w:ascii="Arial" w:eastAsia="Calibri" w:hAnsi="Arial" w:cs="Arial"/>
          <w:color w:val="000000"/>
          <w:sz w:val="22"/>
          <w:szCs w:val="22"/>
          <w:lang w:val="en-GB"/>
        </w:rPr>
        <w:t xml:space="preserve">YTMM aims to staff the plant with local hires and operate it as an integrated member of the local community. In line with that policy, YTMM looks forward to contributing to the local community in a variety of ways, such as these contributions to local educational institutions. </w:t>
      </w:r>
    </w:p>
    <w:p w:rsidR="00B75E8E" w:rsidRPr="00704925" w:rsidRDefault="00B75E8E" w:rsidP="00B75E8E">
      <w:pPr>
        <w:autoSpaceDE w:val="0"/>
        <w:autoSpaceDN w:val="0"/>
        <w:adjustRightInd w:val="0"/>
        <w:spacing w:after="120"/>
        <w:jc w:val="both"/>
        <w:rPr>
          <w:rFonts w:ascii="Arial" w:eastAsia="Calibri" w:hAnsi="Arial" w:cs="Arial"/>
          <w:color w:val="000000"/>
          <w:sz w:val="22"/>
          <w:szCs w:val="22"/>
          <w:lang w:val="en-GB"/>
        </w:rPr>
      </w:pPr>
    </w:p>
    <w:p w:rsidR="00704925" w:rsidRPr="00704925" w:rsidRDefault="00B75E8E" w:rsidP="00B75E8E">
      <w:pPr>
        <w:autoSpaceDE w:val="0"/>
        <w:autoSpaceDN w:val="0"/>
        <w:adjustRightInd w:val="0"/>
        <w:jc w:val="both"/>
        <w:rPr>
          <w:rFonts w:ascii="Arial" w:eastAsia="Calibri" w:hAnsi="Arial" w:cs="Arial"/>
          <w:color w:val="000000"/>
          <w:sz w:val="22"/>
          <w:szCs w:val="22"/>
          <w:lang w:val="en-GB"/>
        </w:rPr>
      </w:pPr>
      <w:r>
        <w:rPr>
          <w:rFonts w:ascii="Arial" w:eastAsia="Calibri" w:hAnsi="Arial" w:cs="Arial"/>
          <w:noProof/>
          <w:color w:val="000000"/>
          <w:sz w:val="22"/>
          <w:szCs w:val="22"/>
        </w:rPr>
        <w:drawing>
          <wp:inline distT="0" distB="0" distL="0" distR="0">
            <wp:extent cx="5760720" cy="3321718"/>
            <wp:effectExtent l="19050" t="0" r="0" b="0"/>
            <wp:docPr id="1"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5760720" cy="3321718"/>
                    </a:xfrm>
                    <a:prstGeom prst="rect">
                      <a:avLst/>
                    </a:prstGeom>
                    <a:noFill/>
                    <a:ln w="9525">
                      <a:noFill/>
                      <a:miter lim="800000"/>
                      <a:headEnd/>
                      <a:tailEnd/>
                    </a:ln>
                  </pic:spPr>
                </pic:pic>
              </a:graphicData>
            </a:graphic>
          </wp:inline>
        </w:drawing>
      </w:r>
    </w:p>
    <w:p w:rsidR="00704925" w:rsidRPr="00704925" w:rsidRDefault="00704925" w:rsidP="00B75E8E">
      <w:pPr>
        <w:autoSpaceDE w:val="0"/>
        <w:autoSpaceDN w:val="0"/>
        <w:adjustRightInd w:val="0"/>
        <w:jc w:val="center"/>
        <w:rPr>
          <w:rFonts w:ascii="Arial" w:eastAsia="Calibri" w:hAnsi="Arial" w:cs="Arial"/>
          <w:i/>
          <w:color w:val="000000"/>
          <w:sz w:val="22"/>
          <w:szCs w:val="22"/>
          <w:lang w:val="en-GB"/>
        </w:rPr>
      </w:pPr>
      <w:r w:rsidRPr="00704925">
        <w:rPr>
          <w:rFonts w:ascii="Arial" w:eastAsia="Calibri" w:hAnsi="Arial" w:cs="Arial"/>
          <w:i/>
          <w:color w:val="000000"/>
          <w:sz w:val="22"/>
          <w:szCs w:val="22"/>
          <w:lang w:val="en-GB"/>
        </w:rPr>
        <w:t>YTMM President Tadaharu Yamamoto (</w:t>
      </w:r>
      <w:r w:rsidR="00B75E8E" w:rsidRPr="00B75E8E">
        <w:rPr>
          <w:rFonts w:ascii="Arial" w:eastAsia="Calibri" w:hAnsi="Arial" w:cs="Arial"/>
          <w:i/>
          <w:color w:val="000000"/>
          <w:sz w:val="22"/>
          <w:szCs w:val="22"/>
          <w:lang w:val="en-GB"/>
        </w:rPr>
        <w:t>centre</w:t>
      </w:r>
      <w:r w:rsidRPr="00704925">
        <w:rPr>
          <w:rFonts w:ascii="Arial" w:eastAsia="Calibri" w:hAnsi="Arial" w:cs="Arial"/>
          <w:i/>
          <w:color w:val="000000"/>
          <w:sz w:val="22"/>
          <w:szCs w:val="22"/>
          <w:lang w:val="en-GB"/>
        </w:rPr>
        <w:t xml:space="preserve">) presents donations at presentation ceremony at East Mississippi Community College on </w:t>
      </w:r>
      <w:r w:rsidR="00B75E8E" w:rsidRPr="00B75E8E">
        <w:rPr>
          <w:rFonts w:ascii="Arial" w:eastAsia="Calibri" w:hAnsi="Arial" w:cs="Arial"/>
          <w:i/>
          <w:color w:val="000000"/>
          <w:sz w:val="22"/>
          <w:szCs w:val="22"/>
          <w:lang w:val="en-GB"/>
        </w:rPr>
        <w:t>13</w:t>
      </w:r>
      <w:r w:rsidR="00B75E8E" w:rsidRPr="00B75E8E">
        <w:rPr>
          <w:rFonts w:ascii="Arial" w:eastAsia="Calibri" w:hAnsi="Arial" w:cs="Arial"/>
          <w:i/>
          <w:color w:val="000000"/>
          <w:sz w:val="22"/>
          <w:szCs w:val="22"/>
          <w:vertAlign w:val="superscript"/>
          <w:lang w:val="en-GB"/>
        </w:rPr>
        <w:t>th</w:t>
      </w:r>
      <w:r w:rsidR="00B75E8E" w:rsidRPr="00B75E8E">
        <w:rPr>
          <w:rFonts w:ascii="Arial" w:eastAsia="Calibri" w:hAnsi="Arial" w:cs="Arial"/>
          <w:i/>
          <w:color w:val="000000"/>
          <w:sz w:val="22"/>
          <w:szCs w:val="22"/>
          <w:lang w:val="en-GB"/>
        </w:rPr>
        <w:t xml:space="preserve"> May</w:t>
      </w:r>
    </w:p>
    <w:p w:rsidR="00CC6D56" w:rsidRPr="00B75E8E" w:rsidRDefault="00CC6D56" w:rsidP="00B75E8E">
      <w:pPr>
        <w:jc w:val="both"/>
        <w:rPr>
          <w:rFonts w:ascii="Arial" w:eastAsia="Calibri" w:hAnsi="Arial" w:cs="Arial"/>
          <w:sz w:val="22"/>
          <w:szCs w:val="22"/>
          <w:lang w:val="en-GB"/>
        </w:rPr>
      </w:pPr>
    </w:p>
    <w:sectPr w:rsidR="00CC6D56" w:rsidRPr="00B75E8E" w:rsidSect="00C22B32">
      <w:headerReference w:type="even" r:id="rId8"/>
      <w:headerReference w:type="default" r:id="rId9"/>
      <w:footerReference w:type="even" r:id="rId10"/>
      <w:footerReference w:type="default" r:id="rId11"/>
      <w:headerReference w:type="first" r:id="rId12"/>
      <w:footerReference w:type="first" r:id="rId13"/>
      <w:pgSz w:w="11906" w:h="16838"/>
      <w:pgMar w:top="1417" w:right="1417" w:bottom="1134" w:left="1417" w:header="708" w:footer="708" w:gutter="0"/>
      <w:pgNumType w:start="1"/>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C04D5D" w:rsidRDefault="00C04D5D" w:rsidP="00B25742">
      <w:r>
        <w:separator/>
      </w:r>
    </w:p>
  </w:endnote>
  <w:endnote w:type="continuationSeparator" w:id="0">
    <w:p w:rsidR="00C04D5D" w:rsidRDefault="00C04D5D" w:rsidP="00B25742">
      <w:r>
        <w:continuationSeparator/>
      </w:r>
    </w:p>
  </w:endnote>
</w:endnotes>
</file>

<file path=word/fontTable.xml><?xml version="1.0" encoding="utf-8"?>
<w:fonts xmlns:r="http://schemas.openxmlformats.org/officeDocument/2006/relationships" xmlns:w="http://schemas.openxmlformats.org/wordprocessingml/2006/main">
  <w:font w:name="Times New Roman">
    <w:altName w:val="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Century">
    <w:panose1 w:val="02040604050505020304"/>
    <w:charset w:val="00"/>
    <w:family w:val="roman"/>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A-OTF Midashi Min MA31 Pro">
    <w:altName w:val="A-OTF Midashi Min MA31 Pro"/>
    <w:panose1 w:val="00000000000000000000"/>
    <w:charset w:val="00"/>
    <w:family w:val="roman"/>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Default="00CE6EBD">
    <w:pPr>
      <w:pStyle w:val="Fuzeile"/>
    </w:pPr>
    <w:r>
      <w:rPr>
        <w:noProof/>
      </w:rPr>
      <w:drawing>
        <wp:anchor distT="0" distB="0" distL="114300" distR="114300" simplePos="0" relativeHeight="251671552" behindDoc="0" locked="0" layoutInCell="1" allowOverlap="1">
          <wp:simplePos x="0" y="0"/>
          <wp:positionH relativeFrom="margin">
            <wp:posOffset>714375</wp:posOffset>
          </wp:positionH>
          <wp:positionV relativeFrom="margin">
            <wp:posOffset>9138920</wp:posOffset>
          </wp:positionV>
          <wp:extent cx="1301750" cy="257175"/>
          <wp:effectExtent l="0" t="0" r="0" b="9525"/>
          <wp:wrapSquare wrapText="bothSides"/>
          <wp:docPr id="15" name="Bild 15" descr="BluEarth_Brand_White_Blu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BluEarth_Brand_White_Blue"/>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301750" cy="257175"/>
                  </a:xfrm>
                  <a:prstGeom prst="rect">
                    <a:avLst/>
                  </a:prstGeom>
                  <a:noFill/>
                </pic:spPr>
              </pic:pic>
            </a:graphicData>
          </a:graphic>
        </wp:anchor>
      </w:drawing>
    </w:r>
    <w:r>
      <w:rPr>
        <w:noProof/>
      </w:rPr>
      <w:drawing>
        <wp:anchor distT="0" distB="0" distL="114300" distR="114300" simplePos="0" relativeHeight="251665408" behindDoc="0" locked="0" layoutInCell="1" allowOverlap="1">
          <wp:simplePos x="0" y="0"/>
          <wp:positionH relativeFrom="margin">
            <wp:posOffset>-139065</wp:posOffset>
          </wp:positionH>
          <wp:positionV relativeFrom="margin">
            <wp:posOffset>9084310</wp:posOffset>
          </wp:positionV>
          <wp:extent cx="882015" cy="360680"/>
          <wp:effectExtent l="0" t="0" r="0" b="1270"/>
          <wp:wrapSquare wrapText="bothSides"/>
          <wp:docPr id="3" name="Grafik 2" descr="ADVAN_White_R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 descr="ADVAN_White_Red.jpg"/>
                  <pic:cNvPicPr>
                    <a:picLocks noChangeAspect="1" noChangeArrowheads="1"/>
                  </pic:cNvPicPr>
                </pic:nvPicPr>
                <pic:blipFill>
                  <a:blip r:embed="rId2">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l="8624" r="6819"/>
                  <a:stretch>
                    <a:fillRect/>
                  </a:stretch>
                </pic:blipFill>
                <pic:spPr bwMode="auto">
                  <a:xfrm>
                    <a:off x="0" y="0"/>
                    <a:ext cx="882015" cy="360680"/>
                  </a:xfrm>
                  <a:prstGeom prst="rect">
                    <a:avLst/>
                  </a:prstGeom>
                  <a:noFill/>
                </pic:spPr>
              </pic:pic>
            </a:graphicData>
          </a:graphic>
        </wp:anchor>
      </w:drawing>
    </w:r>
    <w:r>
      <w:rPr>
        <w:noProof/>
      </w:rPr>
      <w:drawing>
        <wp:anchor distT="0" distB="0" distL="114300" distR="114300" simplePos="0" relativeHeight="251657215" behindDoc="0" locked="0" layoutInCell="1" allowOverlap="1">
          <wp:simplePos x="0" y="0"/>
          <wp:positionH relativeFrom="margin">
            <wp:posOffset>3024505</wp:posOffset>
          </wp:positionH>
          <wp:positionV relativeFrom="margin">
            <wp:posOffset>9232900</wp:posOffset>
          </wp:positionV>
          <wp:extent cx="1274445" cy="126365"/>
          <wp:effectExtent l="0" t="0" r="1905" b="6985"/>
          <wp:wrapSquare wrapText="bothSides"/>
          <wp:docPr id="7" name="Grafik 7" descr="Geolandar_AT_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descr="Geolandar_AT_S.jpg"/>
                  <pic:cNvPicPr>
                    <a:picLocks noChangeAspect="1" noChangeArrowheads="1"/>
                  </pic:cNvPicPr>
                </pic:nvPicPr>
                <pic:blipFill>
                  <a:blip r:embed="rId3">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52042"/>
                  <a:stretch>
                    <a:fillRect/>
                  </a:stretch>
                </pic:blipFill>
                <pic:spPr bwMode="auto">
                  <a:xfrm>
                    <a:off x="0" y="0"/>
                    <a:ext cx="1274445" cy="126365"/>
                  </a:xfrm>
                  <a:prstGeom prst="rect">
                    <a:avLst/>
                  </a:prstGeom>
                  <a:noFill/>
                </pic:spPr>
              </pic:pic>
            </a:graphicData>
          </a:graphic>
        </wp:anchor>
      </w:drawing>
    </w:r>
    <w:r>
      <w:rPr>
        <w:noProof/>
      </w:rPr>
      <w:drawing>
        <wp:anchor distT="0" distB="0" distL="114300" distR="114300" simplePos="0" relativeHeight="251664384" behindDoc="0" locked="0" layoutInCell="1" allowOverlap="1">
          <wp:simplePos x="0" y="0"/>
          <wp:positionH relativeFrom="margin">
            <wp:posOffset>2065655</wp:posOffset>
          </wp:positionH>
          <wp:positionV relativeFrom="margin">
            <wp:posOffset>9185275</wp:posOffset>
          </wp:positionV>
          <wp:extent cx="892810" cy="179705"/>
          <wp:effectExtent l="0" t="0" r="2540" b="0"/>
          <wp:wrapSquare wrapText="bothSides"/>
          <wp:docPr id="6" name="Grafik 3" descr="drive_Series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 descr="drive_Series_White.jpg"/>
                  <pic:cNvPicPr>
                    <a:picLocks noChangeAspect="1" noChangeArrowheads="1"/>
                  </pic:cNvPicPr>
                </pic:nvPicPr>
                <pic:blipFill>
                  <a:blip r:embed="rId4">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892810" cy="179705"/>
                  </a:xfrm>
                  <a:prstGeom prst="rect">
                    <a:avLst/>
                  </a:prstGeom>
                  <a:noFill/>
                </pic:spPr>
              </pic:pic>
            </a:graphicData>
          </a:graphic>
        </wp:anchor>
      </w:drawing>
    </w:r>
    <w:r>
      <w:rPr>
        <w:noProof/>
      </w:rPr>
      <w:drawing>
        <wp:anchor distT="0" distB="0" distL="114300" distR="114300" simplePos="0" relativeHeight="251654142" behindDoc="0" locked="0" layoutInCell="1" allowOverlap="1">
          <wp:simplePos x="0" y="0"/>
          <wp:positionH relativeFrom="margin">
            <wp:posOffset>4287520</wp:posOffset>
          </wp:positionH>
          <wp:positionV relativeFrom="margin">
            <wp:posOffset>9185275</wp:posOffset>
          </wp:positionV>
          <wp:extent cx="1130300" cy="179705"/>
          <wp:effectExtent l="0" t="0" r="0" b="0"/>
          <wp:wrapSquare wrapText="bothSides"/>
          <wp:docPr id="4" name="Grafik 8" descr="iceGUARD_Stud_iG35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8" descr="iceGUARD_Stud_iG35_White.jpg"/>
                  <pic:cNvPicPr>
                    <a:picLocks noChangeAspect="1" noChangeArrowheads="1"/>
                  </pic:cNvPicPr>
                </pic:nvPicPr>
                <pic:blipFill>
                  <a:blip r:embed="rId5">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b="38387"/>
                  <a:stretch>
                    <a:fillRect/>
                  </a:stretch>
                </pic:blipFill>
                <pic:spPr bwMode="auto">
                  <a:xfrm>
                    <a:off x="0" y="0"/>
                    <a:ext cx="1130300" cy="179705"/>
                  </a:xfrm>
                  <a:prstGeom prst="rect">
                    <a:avLst/>
                  </a:prstGeom>
                  <a:noFill/>
                </pic:spPr>
              </pic:pic>
            </a:graphicData>
          </a:graphic>
        </wp:anchor>
      </w:drawing>
    </w:r>
    <w:r>
      <w:rPr>
        <w:noProof/>
      </w:rPr>
      <w:drawing>
        <wp:anchor distT="0" distB="0" distL="114300" distR="114300" simplePos="0" relativeHeight="251662336" behindDoc="0" locked="0" layoutInCell="1" allowOverlap="1">
          <wp:simplePos x="0" y="0"/>
          <wp:positionH relativeFrom="margin">
            <wp:posOffset>5394960</wp:posOffset>
          </wp:positionH>
          <wp:positionV relativeFrom="margin">
            <wp:posOffset>9080500</wp:posOffset>
          </wp:positionV>
          <wp:extent cx="467995" cy="361315"/>
          <wp:effectExtent l="0" t="0" r="8255" b="635"/>
          <wp:wrapSquare wrapText="bothSides"/>
          <wp:docPr id="5" name="Grafik 9" descr="Zenvironment_Whit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descr="Zenvironment_White.jpg"/>
                  <pic:cNvPicPr>
                    <a:picLocks noChangeAspect="1" noChangeArrowheads="1"/>
                  </pic:cNvPicPr>
                </pic:nvPicPr>
                <pic:blipFill>
                  <a:blip r:embed="rId6">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67995" cy="361315"/>
                  </a:xfrm>
                  <a:prstGeom prst="rect">
                    <a:avLst/>
                  </a:prstGeom>
                  <a:noFill/>
                </pic:spPr>
              </pic:pic>
            </a:graphicData>
          </a:graphic>
        </wp:anchor>
      </w:drawing>
    </w:r>
    <w:r w:rsidR="004B7B1D">
      <w:rPr>
        <w:noProof/>
      </w:rPr>
      <w:pict>
        <v:shapetype id="_x0000_t32" coordsize="21600,21600" o:spt="32" o:oned="t" path="m,l21600,21600e" filled="f">
          <v:path arrowok="t" fillok="f" o:connecttype="none"/>
          <o:lock v:ext="edit" shapetype="t"/>
        </v:shapetype>
        <v:shape id="AutoShape 2" o:spid="_x0000_s4097" type="#_x0000_t32" style="position:absolute;margin-left:-10.95pt;margin-top:715.3pt;width:475.5pt;height:.75pt;flip:y;z-index:251666432;visibility:visible;mso-position-horizontal-relative:margin;mso-position-vertical-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">
          <w10:wrap anchorx="margin" anchory="margin"/>
        </v:shape>
      </w:pic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C04D5D" w:rsidRDefault="00C04D5D" w:rsidP="00B25742">
      <w:r>
        <w:separator/>
      </w:r>
    </w:p>
  </w:footnote>
  <w:footnote w:type="continuationSeparator" w:id="0">
    <w:p w:rsidR="00C04D5D" w:rsidRDefault="00C04D5D" w:rsidP="00B2574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A36116" w:rsidRPr="00B25742" w:rsidRDefault="00CE6EBD" w:rsidP="00B25742">
    <w:pPr>
      <w:pStyle w:val="Kopfzeile"/>
    </w:pPr>
    <w:r>
      <w:rPr>
        <w:noProof/>
      </w:rPr>
      <w:drawing>
        <wp:anchor distT="0" distB="0" distL="114300" distR="114300" simplePos="0" relativeHeight="251659264" behindDoc="0" locked="0" layoutInCell="1" allowOverlap="1">
          <wp:simplePos x="0" y="0"/>
          <wp:positionH relativeFrom="margin">
            <wp:posOffset>2662555</wp:posOffset>
          </wp:positionH>
          <wp:positionV relativeFrom="margin">
            <wp:posOffset>-909320</wp:posOffset>
          </wp:positionV>
          <wp:extent cx="4057650" cy="1200150"/>
          <wp:effectExtent l="0" t="0" r="0" b="0"/>
          <wp:wrapSquare wrapText="bothSides"/>
          <wp:docPr id="9" name="Grafik 0" descr="Yokohama_transparent.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0" descr="Yokohama_transparent.gif"/>
                  <pic:cNvPicPr>
                    <a:picLocks noChangeAspect="1" noChangeArrowheads="1"/>
                  </pic:cNvPicPr>
                </pic:nvPicPr>
                <pic:blipFill>
                  <a:blip r:embed="rId1">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4057650" cy="1200150"/>
                  </a:xfrm>
                  <a:prstGeom prst="rect">
                    <a:avLst/>
                  </a:prstGeom>
                  <a:noFill/>
                </pic:spPr>
              </pic:pic>
            </a:graphicData>
          </a:graphic>
        </wp:anchor>
      </w:drawing>
    </w:r>
    <w:r w:rsidR="004B7B1D">
      <w:rPr>
        <w:noProof/>
      </w:rPr>
      <w:pict>
        <v:rect id="Rectangle 1" o:spid="_x0000_s4099" style="position:absolute;margin-left:-88.85pt;margin-top:-9.9pt;width:615.75pt;height:44.25pt;z-index:251658240;visibility:visible;mso-position-horizontal-relative:text;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" fillcolor="black" stroked="f" strokecolor="#f2f2f2" strokeweight="3pt">
          <v:shadow on="t" color="#7f7f7f" opacity=".5" offset="1pt"/>
        </v:rect>
      </w:pict>
    </w:r>
    <w:r w:rsidR="00A36116">
      <w:tab/>
    </w:r>
    <w:r w:rsidR="00A36116">
      <w:tab/>
    </w:r>
    <w:r w:rsidR="00A36116">
      <w:tab/>
    </w:r>
    <w:r w:rsidR="00A36116">
      <w:tab/>
    </w:r>
    <w:r w:rsidR="00A36116">
      <w:tab/>
    </w:r>
    <w:r w:rsidR="00A36116">
      <w:tab/>
    </w:r>
    <w:r w:rsidR="00A36116">
      <w:tab/>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35CD6" w:rsidRDefault="00E35CD6">
    <w:pPr>
      <w:pStyle w:val="Kopfzeile"/>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28D776DC"/>
    <w:multiLevelType w:val="hybridMultilevel"/>
    <w:tmpl w:val="534E4288"/>
    <w:lvl w:ilvl="0" w:tplc="04070019">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316B1A42"/>
    <w:multiLevelType w:val="hybridMultilevel"/>
    <w:tmpl w:val="29700F9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
  </w:num>
  <w:num w:numId="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proofState w:spelling="clean" w:grammar="clean"/>
  <w:defaultTabStop w:val="567"/>
  <w:hyphenationZone w:val="425"/>
  <w:characterSpacingControl w:val="doNotCompress"/>
  <w:hdrShapeDefaults>
    <o:shapedefaults v:ext="edit" spidmax="4100"/>
    <o:shapelayout v:ext="edit">
      <o:idmap v:ext="edit" data="4"/>
      <o:rules v:ext="edit">
        <o:r id="V:Rule2" type="connector" idref="#AutoShape 2"/>
      </o:rules>
    </o:shapelayout>
  </w:hdrShapeDefaults>
  <w:footnotePr>
    <w:footnote w:id="-1"/>
    <w:footnote w:id="0"/>
  </w:footnotePr>
  <w:endnotePr>
    <w:endnote w:id="-1"/>
    <w:endnote w:id="0"/>
  </w:endnotePr>
  <w:compat/>
  <w:rsids>
    <w:rsidRoot w:val="00B25742"/>
    <w:rsid w:val="00001227"/>
    <w:rsid w:val="00006884"/>
    <w:rsid w:val="00007B33"/>
    <w:rsid w:val="00007D9E"/>
    <w:rsid w:val="00014FA2"/>
    <w:rsid w:val="0001523F"/>
    <w:rsid w:val="00023797"/>
    <w:rsid w:val="00027937"/>
    <w:rsid w:val="00033D23"/>
    <w:rsid w:val="00040A57"/>
    <w:rsid w:val="0004590E"/>
    <w:rsid w:val="00047830"/>
    <w:rsid w:val="00054F13"/>
    <w:rsid w:val="000575F0"/>
    <w:rsid w:val="000670B9"/>
    <w:rsid w:val="00067458"/>
    <w:rsid w:val="0007140A"/>
    <w:rsid w:val="000715E3"/>
    <w:rsid w:val="00086BD7"/>
    <w:rsid w:val="00093301"/>
    <w:rsid w:val="00094491"/>
    <w:rsid w:val="00096ACD"/>
    <w:rsid w:val="00096DB6"/>
    <w:rsid w:val="00097EB7"/>
    <w:rsid w:val="000B6BAC"/>
    <w:rsid w:val="000C01AF"/>
    <w:rsid w:val="000C308E"/>
    <w:rsid w:val="000D0B92"/>
    <w:rsid w:val="000E1460"/>
    <w:rsid w:val="000E5158"/>
    <w:rsid w:val="000F31C3"/>
    <w:rsid w:val="000F3270"/>
    <w:rsid w:val="000F3591"/>
    <w:rsid w:val="0011405E"/>
    <w:rsid w:val="00114992"/>
    <w:rsid w:val="001157CE"/>
    <w:rsid w:val="00117D1F"/>
    <w:rsid w:val="0012007A"/>
    <w:rsid w:val="0012650C"/>
    <w:rsid w:val="001335B1"/>
    <w:rsid w:val="00136C1E"/>
    <w:rsid w:val="001420C1"/>
    <w:rsid w:val="00147F3E"/>
    <w:rsid w:val="00161E69"/>
    <w:rsid w:val="0017006D"/>
    <w:rsid w:val="001750E5"/>
    <w:rsid w:val="00195D48"/>
    <w:rsid w:val="001A062F"/>
    <w:rsid w:val="001A3A27"/>
    <w:rsid w:val="001A721D"/>
    <w:rsid w:val="001B47E6"/>
    <w:rsid w:val="001B5ED0"/>
    <w:rsid w:val="001C0925"/>
    <w:rsid w:val="001D1402"/>
    <w:rsid w:val="001D3A04"/>
    <w:rsid w:val="001D5339"/>
    <w:rsid w:val="001F2D2D"/>
    <w:rsid w:val="001F600E"/>
    <w:rsid w:val="00204E9B"/>
    <w:rsid w:val="00205048"/>
    <w:rsid w:val="002129AB"/>
    <w:rsid w:val="00215BDC"/>
    <w:rsid w:val="00217DCC"/>
    <w:rsid w:val="00220D6A"/>
    <w:rsid w:val="002370AE"/>
    <w:rsid w:val="00237C38"/>
    <w:rsid w:val="00243F79"/>
    <w:rsid w:val="00246062"/>
    <w:rsid w:val="00255C85"/>
    <w:rsid w:val="002572B8"/>
    <w:rsid w:val="00260EFB"/>
    <w:rsid w:val="00275A4B"/>
    <w:rsid w:val="002A20CF"/>
    <w:rsid w:val="002B4A48"/>
    <w:rsid w:val="002B5189"/>
    <w:rsid w:val="002B683F"/>
    <w:rsid w:val="002C0978"/>
    <w:rsid w:val="002C0A7F"/>
    <w:rsid w:val="002D25BD"/>
    <w:rsid w:val="002E02D5"/>
    <w:rsid w:val="002E0E07"/>
    <w:rsid w:val="002F3E51"/>
    <w:rsid w:val="003013B0"/>
    <w:rsid w:val="00304B85"/>
    <w:rsid w:val="00305D0D"/>
    <w:rsid w:val="00311017"/>
    <w:rsid w:val="0031357D"/>
    <w:rsid w:val="00313944"/>
    <w:rsid w:val="0031608C"/>
    <w:rsid w:val="003209E6"/>
    <w:rsid w:val="00322B38"/>
    <w:rsid w:val="00335F43"/>
    <w:rsid w:val="00342855"/>
    <w:rsid w:val="00351212"/>
    <w:rsid w:val="00351EE5"/>
    <w:rsid w:val="00354D44"/>
    <w:rsid w:val="0036037C"/>
    <w:rsid w:val="003623C5"/>
    <w:rsid w:val="00363ABA"/>
    <w:rsid w:val="0037342F"/>
    <w:rsid w:val="003735FF"/>
    <w:rsid w:val="003839F7"/>
    <w:rsid w:val="00397876"/>
    <w:rsid w:val="00397BAB"/>
    <w:rsid w:val="003D3627"/>
    <w:rsid w:val="003D497F"/>
    <w:rsid w:val="003E1152"/>
    <w:rsid w:val="003E7A82"/>
    <w:rsid w:val="003F7D61"/>
    <w:rsid w:val="00405C44"/>
    <w:rsid w:val="00413AD0"/>
    <w:rsid w:val="00413B44"/>
    <w:rsid w:val="00415940"/>
    <w:rsid w:val="00421B14"/>
    <w:rsid w:val="004344F7"/>
    <w:rsid w:val="00434D37"/>
    <w:rsid w:val="00444664"/>
    <w:rsid w:val="00445C63"/>
    <w:rsid w:val="004502C9"/>
    <w:rsid w:val="004534DF"/>
    <w:rsid w:val="004539C8"/>
    <w:rsid w:val="00464BBD"/>
    <w:rsid w:val="00473E7F"/>
    <w:rsid w:val="004814AA"/>
    <w:rsid w:val="00487F40"/>
    <w:rsid w:val="00493C04"/>
    <w:rsid w:val="00496771"/>
    <w:rsid w:val="004A191D"/>
    <w:rsid w:val="004B7B1D"/>
    <w:rsid w:val="004D20A5"/>
    <w:rsid w:val="004E3DFB"/>
    <w:rsid w:val="004E53E2"/>
    <w:rsid w:val="004F4C9F"/>
    <w:rsid w:val="005126BB"/>
    <w:rsid w:val="005137C9"/>
    <w:rsid w:val="00515F1B"/>
    <w:rsid w:val="00521EF3"/>
    <w:rsid w:val="00536C88"/>
    <w:rsid w:val="00544A7E"/>
    <w:rsid w:val="00544BE0"/>
    <w:rsid w:val="005453D9"/>
    <w:rsid w:val="00546F20"/>
    <w:rsid w:val="00553E6A"/>
    <w:rsid w:val="005542F5"/>
    <w:rsid w:val="00557617"/>
    <w:rsid w:val="00567EC1"/>
    <w:rsid w:val="00575320"/>
    <w:rsid w:val="005A2269"/>
    <w:rsid w:val="005D4A82"/>
    <w:rsid w:val="005D7D67"/>
    <w:rsid w:val="005E2DD4"/>
    <w:rsid w:val="005E4B8F"/>
    <w:rsid w:val="005F1E73"/>
    <w:rsid w:val="005F58F9"/>
    <w:rsid w:val="006008EC"/>
    <w:rsid w:val="006014A2"/>
    <w:rsid w:val="006156B5"/>
    <w:rsid w:val="00617FE7"/>
    <w:rsid w:val="00621BFD"/>
    <w:rsid w:val="0063001A"/>
    <w:rsid w:val="006323CF"/>
    <w:rsid w:val="00641410"/>
    <w:rsid w:val="00646328"/>
    <w:rsid w:val="00656B27"/>
    <w:rsid w:val="006635D5"/>
    <w:rsid w:val="0067108A"/>
    <w:rsid w:val="00683969"/>
    <w:rsid w:val="00690553"/>
    <w:rsid w:val="00694568"/>
    <w:rsid w:val="006E4823"/>
    <w:rsid w:val="006F15C3"/>
    <w:rsid w:val="006F3B42"/>
    <w:rsid w:val="006F60B2"/>
    <w:rsid w:val="00704925"/>
    <w:rsid w:val="007050FA"/>
    <w:rsid w:val="00711850"/>
    <w:rsid w:val="00713004"/>
    <w:rsid w:val="007371FC"/>
    <w:rsid w:val="00741582"/>
    <w:rsid w:val="00744599"/>
    <w:rsid w:val="007520D1"/>
    <w:rsid w:val="00753993"/>
    <w:rsid w:val="00754604"/>
    <w:rsid w:val="007651F9"/>
    <w:rsid w:val="007749A3"/>
    <w:rsid w:val="007751D9"/>
    <w:rsid w:val="00781EFD"/>
    <w:rsid w:val="007940CB"/>
    <w:rsid w:val="007A73C0"/>
    <w:rsid w:val="007B0F9C"/>
    <w:rsid w:val="007B774A"/>
    <w:rsid w:val="007C264E"/>
    <w:rsid w:val="007E6445"/>
    <w:rsid w:val="007E6B59"/>
    <w:rsid w:val="007F0654"/>
    <w:rsid w:val="007F61B9"/>
    <w:rsid w:val="00800308"/>
    <w:rsid w:val="00813DCB"/>
    <w:rsid w:val="0082235C"/>
    <w:rsid w:val="0082245F"/>
    <w:rsid w:val="008242E8"/>
    <w:rsid w:val="008279A2"/>
    <w:rsid w:val="008441D5"/>
    <w:rsid w:val="00844FC0"/>
    <w:rsid w:val="00845ABB"/>
    <w:rsid w:val="0086149F"/>
    <w:rsid w:val="00863643"/>
    <w:rsid w:val="0087579E"/>
    <w:rsid w:val="00875D80"/>
    <w:rsid w:val="0087628C"/>
    <w:rsid w:val="00883251"/>
    <w:rsid w:val="00885579"/>
    <w:rsid w:val="00886B87"/>
    <w:rsid w:val="00892A76"/>
    <w:rsid w:val="00894873"/>
    <w:rsid w:val="00896EB5"/>
    <w:rsid w:val="0089752E"/>
    <w:rsid w:val="008B05D8"/>
    <w:rsid w:val="008C2946"/>
    <w:rsid w:val="008C59C0"/>
    <w:rsid w:val="008C7707"/>
    <w:rsid w:val="008D56EF"/>
    <w:rsid w:val="008F5417"/>
    <w:rsid w:val="008F6226"/>
    <w:rsid w:val="008F72BC"/>
    <w:rsid w:val="009101DC"/>
    <w:rsid w:val="00914F9B"/>
    <w:rsid w:val="00920097"/>
    <w:rsid w:val="009463A0"/>
    <w:rsid w:val="009519DF"/>
    <w:rsid w:val="0095759E"/>
    <w:rsid w:val="009613A0"/>
    <w:rsid w:val="00961410"/>
    <w:rsid w:val="009619BE"/>
    <w:rsid w:val="009652B9"/>
    <w:rsid w:val="00974A2C"/>
    <w:rsid w:val="0099126E"/>
    <w:rsid w:val="00992309"/>
    <w:rsid w:val="009B41F0"/>
    <w:rsid w:val="009B59C5"/>
    <w:rsid w:val="009C71C3"/>
    <w:rsid w:val="009E089C"/>
    <w:rsid w:val="009E3076"/>
    <w:rsid w:val="009E4272"/>
    <w:rsid w:val="009E7269"/>
    <w:rsid w:val="009F24B3"/>
    <w:rsid w:val="009F42A7"/>
    <w:rsid w:val="009F538B"/>
    <w:rsid w:val="00A15A12"/>
    <w:rsid w:val="00A16CFA"/>
    <w:rsid w:val="00A16ECF"/>
    <w:rsid w:val="00A3398D"/>
    <w:rsid w:val="00A36116"/>
    <w:rsid w:val="00A40E12"/>
    <w:rsid w:val="00A41960"/>
    <w:rsid w:val="00A57919"/>
    <w:rsid w:val="00A8364B"/>
    <w:rsid w:val="00A8404E"/>
    <w:rsid w:val="00A910FF"/>
    <w:rsid w:val="00A9199E"/>
    <w:rsid w:val="00A93CFC"/>
    <w:rsid w:val="00A9620A"/>
    <w:rsid w:val="00A97B62"/>
    <w:rsid w:val="00A97FD1"/>
    <w:rsid w:val="00AA1E7A"/>
    <w:rsid w:val="00AA46B2"/>
    <w:rsid w:val="00AA59AA"/>
    <w:rsid w:val="00AB29FB"/>
    <w:rsid w:val="00AB3D14"/>
    <w:rsid w:val="00AC5A73"/>
    <w:rsid w:val="00AD010A"/>
    <w:rsid w:val="00AD2D5D"/>
    <w:rsid w:val="00AE089E"/>
    <w:rsid w:val="00AE1937"/>
    <w:rsid w:val="00AE72AE"/>
    <w:rsid w:val="00AF2E2D"/>
    <w:rsid w:val="00AF544C"/>
    <w:rsid w:val="00AF6A51"/>
    <w:rsid w:val="00B107A1"/>
    <w:rsid w:val="00B1623F"/>
    <w:rsid w:val="00B20DED"/>
    <w:rsid w:val="00B25742"/>
    <w:rsid w:val="00B325CA"/>
    <w:rsid w:val="00B3624C"/>
    <w:rsid w:val="00B45C4F"/>
    <w:rsid w:val="00B5196B"/>
    <w:rsid w:val="00B601AF"/>
    <w:rsid w:val="00B71549"/>
    <w:rsid w:val="00B75B00"/>
    <w:rsid w:val="00B75E8E"/>
    <w:rsid w:val="00B76A0B"/>
    <w:rsid w:val="00B959B1"/>
    <w:rsid w:val="00BA48CE"/>
    <w:rsid w:val="00BB0FD0"/>
    <w:rsid w:val="00BB1897"/>
    <w:rsid w:val="00BD6127"/>
    <w:rsid w:val="00BD6D16"/>
    <w:rsid w:val="00BE6B30"/>
    <w:rsid w:val="00BF56FA"/>
    <w:rsid w:val="00BF5AAB"/>
    <w:rsid w:val="00C009B6"/>
    <w:rsid w:val="00C03876"/>
    <w:rsid w:val="00C039FB"/>
    <w:rsid w:val="00C04D5D"/>
    <w:rsid w:val="00C056C4"/>
    <w:rsid w:val="00C1402A"/>
    <w:rsid w:val="00C143A9"/>
    <w:rsid w:val="00C21354"/>
    <w:rsid w:val="00C22B32"/>
    <w:rsid w:val="00C40596"/>
    <w:rsid w:val="00C46B96"/>
    <w:rsid w:val="00C47770"/>
    <w:rsid w:val="00C47E5D"/>
    <w:rsid w:val="00C6390A"/>
    <w:rsid w:val="00C671BF"/>
    <w:rsid w:val="00C6737D"/>
    <w:rsid w:val="00C77EC3"/>
    <w:rsid w:val="00C82FF4"/>
    <w:rsid w:val="00C91D13"/>
    <w:rsid w:val="00C92F44"/>
    <w:rsid w:val="00CA4862"/>
    <w:rsid w:val="00CA6401"/>
    <w:rsid w:val="00CB13BA"/>
    <w:rsid w:val="00CC12E8"/>
    <w:rsid w:val="00CC1AE8"/>
    <w:rsid w:val="00CC4553"/>
    <w:rsid w:val="00CC6D56"/>
    <w:rsid w:val="00CD1CFC"/>
    <w:rsid w:val="00CD5773"/>
    <w:rsid w:val="00CD65FC"/>
    <w:rsid w:val="00CE6EBD"/>
    <w:rsid w:val="00CE7BE0"/>
    <w:rsid w:val="00CF09D3"/>
    <w:rsid w:val="00CF0E9E"/>
    <w:rsid w:val="00CF610D"/>
    <w:rsid w:val="00D03610"/>
    <w:rsid w:val="00D063ED"/>
    <w:rsid w:val="00D104AB"/>
    <w:rsid w:val="00D259A1"/>
    <w:rsid w:val="00D40FA3"/>
    <w:rsid w:val="00D46623"/>
    <w:rsid w:val="00D52089"/>
    <w:rsid w:val="00D573A7"/>
    <w:rsid w:val="00D664E5"/>
    <w:rsid w:val="00D91F7B"/>
    <w:rsid w:val="00D97A85"/>
    <w:rsid w:val="00DA2C0A"/>
    <w:rsid w:val="00DB3A02"/>
    <w:rsid w:val="00DD0D96"/>
    <w:rsid w:val="00DE325A"/>
    <w:rsid w:val="00DF4379"/>
    <w:rsid w:val="00E01BDE"/>
    <w:rsid w:val="00E12D3E"/>
    <w:rsid w:val="00E20F25"/>
    <w:rsid w:val="00E211BC"/>
    <w:rsid w:val="00E229FF"/>
    <w:rsid w:val="00E35CD6"/>
    <w:rsid w:val="00E5238B"/>
    <w:rsid w:val="00E67B6E"/>
    <w:rsid w:val="00E90052"/>
    <w:rsid w:val="00E93A9D"/>
    <w:rsid w:val="00EB5F76"/>
    <w:rsid w:val="00EC20F6"/>
    <w:rsid w:val="00EC73B7"/>
    <w:rsid w:val="00EC7C2A"/>
    <w:rsid w:val="00EE33B4"/>
    <w:rsid w:val="00EE3A56"/>
    <w:rsid w:val="00EE3CAE"/>
    <w:rsid w:val="00EF13FD"/>
    <w:rsid w:val="00EF157C"/>
    <w:rsid w:val="00EF6F47"/>
    <w:rsid w:val="00F01D11"/>
    <w:rsid w:val="00F03FDF"/>
    <w:rsid w:val="00F0741B"/>
    <w:rsid w:val="00F24F50"/>
    <w:rsid w:val="00F272C1"/>
    <w:rsid w:val="00F3644F"/>
    <w:rsid w:val="00F43445"/>
    <w:rsid w:val="00F45662"/>
    <w:rsid w:val="00F53207"/>
    <w:rsid w:val="00F57233"/>
    <w:rsid w:val="00F63777"/>
    <w:rsid w:val="00F86804"/>
    <w:rsid w:val="00F90852"/>
    <w:rsid w:val="00F92AE3"/>
    <w:rsid w:val="00FC1E3E"/>
    <w:rsid w:val="00FC6545"/>
    <w:rsid w:val="00FD4176"/>
    <w:rsid w:val="00FE10FC"/>
    <w:rsid w:val="00FE1B65"/>
    <w:rsid w:val="00FE2182"/>
    <w:rsid w:val="00FE5F6E"/>
    <w:rsid w:val="00FF2DF4"/>
    <w:rsid w:val="00FF2EDB"/>
  </w:rsids>
  <m:mathPr>
    <m:mathFont m:val="Cambria Math"/>
    <m:brkBin m:val="before"/>
    <m:brkBinSub m:val="--"/>
    <m:smallFrac/>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410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paragraph" w:styleId="berschrift1">
    <w:name w:val="heading 1"/>
    <w:basedOn w:val="Standard"/>
    <w:next w:val="Standard"/>
    <w:link w:val="berschrift1Zchn"/>
    <w:qFormat/>
    <w:rsid w:val="00CF0E9E"/>
    <w:pPr>
      <w:keepNext/>
      <w:widowControl w:val="0"/>
      <w:jc w:val="both"/>
      <w:outlineLvl w:val="0"/>
    </w:pPr>
    <w:rPr>
      <w:rFonts w:ascii="Century" w:eastAsia="MS Mincho" w:hAnsi="Century"/>
      <w:b/>
      <w:bCs/>
      <w:kern w:val="2"/>
      <w:lang w:eastAsia="ja-JP"/>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nhideWhenUsed/>
    <w:rsid w:val="00001227"/>
    <w:pPr>
      <w:spacing w:before="100" w:beforeAutospacing="1" w:after="100" w:afterAutospacing="1"/>
    </w:pPr>
  </w:style>
  <w:style w:type="character" w:styleId="Hyperlink">
    <w:name w:val="Hyperlink"/>
    <w:basedOn w:val="Absatz-Standardschriftart"/>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 w:type="character" w:customStyle="1" w:styleId="berschrift1Zchn">
    <w:name w:val="Überschrift 1 Zchn"/>
    <w:basedOn w:val="Absatz-Standardschriftart"/>
    <w:link w:val="berschrift1"/>
    <w:rsid w:val="00CF0E9E"/>
    <w:rPr>
      <w:rFonts w:ascii="Century" w:eastAsia="MS Mincho" w:hAnsi="Century"/>
      <w:b/>
      <w:bCs/>
      <w:kern w:val="2"/>
      <w:sz w:val="24"/>
      <w:szCs w:val="24"/>
      <w:lang w:eastAsia="ja-JP"/>
    </w:rPr>
  </w:style>
  <w:style w:type="table" w:styleId="Tabellengitternetz">
    <w:name w:val="Table Grid"/>
    <w:basedOn w:val="NormaleTabelle"/>
    <w:uiPriority w:val="59"/>
    <w:rsid w:val="00CC6D56"/>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Default">
    <w:name w:val="Default"/>
    <w:rsid w:val="00704925"/>
    <w:pPr>
      <w:autoSpaceDE w:val="0"/>
      <w:autoSpaceDN w:val="0"/>
      <w:adjustRightInd w:val="0"/>
    </w:pPr>
    <w:rPr>
      <w:rFonts w:ascii="A-OTF Midashi Min MA31 Pro" w:hAnsi="A-OTF Midashi Min MA31 Pro" w:cs="A-OTF Midashi Min MA31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de-DE" w:eastAsia="de-DE"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413B44"/>
    <w:rPr>
      <w:rFonts w:ascii="Times New Roman" w:eastAsia="Times New Roman" w:hAnsi="Times New Roman"/>
      <w:sz w:val="24"/>
      <w:szCs w:val="24"/>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B25742"/>
    <w:pPr>
      <w:tabs>
        <w:tab w:val="center" w:pos="4536"/>
        <w:tab w:val="right" w:pos="9072"/>
      </w:tabs>
    </w:pPr>
  </w:style>
  <w:style w:type="character" w:customStyle="1" w:styleId="KopfzeileZchn">
    <w:name w:val="Kopfzeile Zchn"/>
    <w:basedOn w:val="Absatz-Standardschriftart"/>
    <w:link w:val="Kopfzeile"/>
    <w:uiPriority w:val="99"/>
    <w:rsid w:val="00B25742"/>
  </w:style>
  <w:style w:type="paragraph" w:styleId="Fuzeile">
    <w:name w:val="footer"/>
    <w:basedOn w:val="Standard"/>
    <w:link w:val="FuzeileZchn"/>
    <w:uiPriority w:val="99"/>
    <w:unhideWhenUsed/>
    <w:rsid w:val="00B25742"/>
    <w:pPr>
      <w:tabs>
        <w:tab w:val="center" w:pos="4536"/>
        <w:tab w:val="right" w:pos="9072"/>
      </w:tabs>
    </w:pPr>
  </w:style>
  <w:style w:type="character" w:customStyle="1" w:styleId="FuzeileZchn">
    <w:name w:val="Fußzeile Zchn"/>
    <w:basedOn w:val="Absatz-Standardschriftart"/>
    <w:link w:val="Fuzeile"/>
    <w:uiPriority w:val="99"/>
    <w:rsid w:val="00B25742"/>
  </w:style>
  <w:style w:type="paragraph" w:styleId="Sprechblasentext">
    <w:name w:val="Balloon Text"/>
    <w:basedOn w:val="Standard"/>
    <w:link w:val="SprechblasentextZchn"/>
    <w:uiPriority w:val="99"/>
    <w:semiHidden/>
    <w:unhideWhenUsed/>
    <w:rsid w:val="00B257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B25742"/>
    <w:rPr>
      <w:rFonts w:ascii="Tahoma" w:hAnsi="Tahoma" w:cs="Tahoma"/>
      <w:sz w:val="16"/>
      <w:szCs w:val="16"/>
    </w:rPr>
  </w:style>
  <w:style w:type="paragraph" w:styleId="Textkrper">
    <w:name w:val="Body Text"/>
    <w:basedOn w:val="Standard"/>
    <w:link w:val="TextkrperZchn"/>
    <w:rsid w:val="00C47E5D"/>
    <w:pPr>
      <w:spacing w:after="120"/>
    </w:pPr>
    <w:rPr>
      <w:rFonts w:ascii="Arial" w:eastAsia="MS Mincho" w:hAnsi="Arial"/>
      <w:szCs w:val="20"/>
      <w:lang w:val="en-GB"/>
    </w:rPr>
  </w:style>
  <w:style w:type="character" w:customStyle="1" w:styleId="TextkrperZchn">
    <w:name w:val="Textkörper Zchn"/>
    <w:basedOn w:val="Absatz-Standardschriftart"/>
    <w:link w:val="Textkrper"/>
    <w:rsid w:val="00C47E5D"/>
    <w:rPr>
      <w:rFonts w:ascii="Arial" w:eastAsia="MS Mincho" w:hAnsi="Arial" w:cs="Times New Roman"/>
      <w:szCs w:val="20"/>
      <w:lang w:val="en-GB" w:eastAsia="de-DE"/>
    </w:rPr>
  </w:style>
  <w:style w:type="table" w:customStyle="1" w:styleId="MittlereSchattierung11">
    <w:name w:val="Mittlere Schattierung 11"/>
    <w:basedOn w:val="NormaleTabelle"/>
    <w:uiPriority w:val="63"/>
    <w:rsid w:val="008C2946"/>
    <w:tblPr>
      <w:tblStyleRowBandSize w:val="1"/>
      <w:tblStyleColBandSize w:val="1"/>
      <w:tblInd w:w="0" w:type="dxa"/>
      <w:tblBorders>
        <w:top w:val="single" w:sz="8" w:space="0" w:color="404040"/>
        <w:left w:val="single" w:sz="8" w:space="0" w:color="404040"/>
        <w:bottom w:val="single" w:sz="8" w:space="0" w:color="404040"/>
        <w:right w:val="single" w:sz="8" w:space="0" w:color="404040"/>
        <w:insideH w:val="single" w:sz="8" w:space="0" w:color="404040"/>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404040"/>
          <w:left w:val="single" w:sz="8" w:space="0" w:color="404040"/>
          <w:bottom w:val="single" w:sz="8" w:space="0" w:color="404040"/>
          <w:right w:val="single" w:sz="8" w:space="0" w:color="404040"/>
          <w:insideH w:val="nil"/>
          <w:insideV w:val="nil"/>
        </w:tcBorders>
        <w:shd w:val="clear" w:color="auto" w:fill="000000"/>
      </w:tcPr>
    </w:tblStylePr>
    <w:tblStylePr w:type="lastRow">
      <w:pPr>
        <w:spacing w:before="0" w:after="0" w:line="240" w:lineRule="auto"/>
      </w:pPr>
      <w:rPr>
        <w:b/>
        <w:bCs/>
      </w:rPr>
      <w:tblPr/>
      <w:tcPr>
        <w:tcBorders>
          <w:top w:val="double" w:sz="6" w:space="0" w:color="404040"/>
          <w:left w:val="single" w:sz="8" w:space="0" w:color="404040"/>
          <w:bottom w:val="single" w:sz="8" w:space="0" w:color="404040"/>
          <w:right w:val="single" w:sz="8" w:space="0" w:color="404040"/>
          <w:insideH w:val="nil"/>
          <w:insideV w:val="nil"/>
        </w:tcBorders>
      </w:tcPr>
    </w:tblStylePr>
    <w:tblStylePr w:type="firstCol">
      <w:rPr>
        <w:b/>
        <w:bCs/>
      </w:rPr>
    </w:tblStylePr>
    <w:tblStylePr w:type="lastCol">
      <w:rPr>
        <w:b/>
        <w:bCs/>
      </w:rPr>
    </w:tblStylePr>
    <w:tblStylePr w:type="band1Vert">
      <w:tblPr/>
      <w:tcPr>
        <w:shd w:val="clear" w:color="auto" w:fill="C0C0C0"/>
      </w:tcPr>
    </w:tblStylePr>
    <w:tblStylePr w:type="band1Horz">
      <w:tblPr/>
      <w:tcPr>
        <w:tcBorders>
          <w:insideH w:val="nil"/>
          <w:insideV w:val="nil"/>
        </w:tcBorders>
        <w:shd w:val="clear" w:color="auto" w:fill="C0C0C0"/>
      </w:tcPr>
    </w:tblStylePr>
    <w:tblStylePr w:type="band2Horz">
      <w:tblPr/>
      <w:tcPr>
        <w:tcBorders>
          <w:insideH w:val="nil"/>
          <w:insideV w:val="nil"/>
        </w:tcBorders>
      </w:tcPr>
    </w:tblStylePr>
  </w:style>
  <w:style w:type="table" w:customStyle="1" w:styleId="HellesRaster1">
    <w:name w:val="Helles Raster1"/>
    <w:basedOn w:val="NormaleTabelle"/>
    <w:uiPriority w:val="62"/>
    <w:rsid w:val="008C2946"/>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table" w:customStyle="1" w:styleId="HellesRaster2">
    <w:name w:val="Helles Raster2"/>
    <w:basedOn w:val="NormaleTabelle"/>
    <w:uiPriority w:val="62"/>
    <w:rsid w:val="00493C04"/>
    <w:tblPr>
      <w:tblStyleRowBandSize w:val="1"/>
      <w:tblStyleColBandSize w:val="1"/>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000000"/>
          <w:left w:val="single" w:sz="8" w:space="0" w:color="000000"/>
          <w:bottom w:val="single" w:sz="18" w:space="0" w:color="000000"/>
          <w:right w:val="single" w:sz="8" w:space="0" w:color="000000"/>
          <w:insideH w:val="nil"/>
          <w:insideV w:val="single" w:sz="8" w:space="0" w:color="000000"/>
        </w:tcBorders>
      </w:tcPr>
    </w:tblStylePr>
    <w:tblStylePr w:type="lastRow">
      <w:pPr>
        <w:spacing w:before="0" w:after="0" w:line="240" w:lineRule="auto"/>
      </w:pPr>
      <w:rPr>
        <w:rFonts w:ascii="Cambria" w:eastAsia="Times New Roman" w:hAnsi="Cambria" w:cs="Times New Roman"/>
        <w:b/>
        <w:bCs/>
      </w:rPr>
      <w:tblPr/>
      <w:tcPr>
        <w:tcBorders>
          <w:top w:val="double" w:sz="6" w:space="0" w:color="000000"/>
          <w:left w:val="single" w:sz="8" w:space="0" w:color="000000"/>
          <w:bottom w:val="single" w:sz="8" w:space="0" w:color="000000"/>
          <w:right w:val="single" w:sz="8" w:space="0" w:color="000000"/>
          <w:insideH w:val="nil"/>
          <w:insideV w:val="single" w:sz="8" w:space="0" w:color="000000"/>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000000"/>
          <w:left w:val="single" w:sz="8" w:space="0" w:color="000000"/>
          <w:bottom w:val="single" w:sz="8" w:space="0" w:color="000000"/>
          <w:right w:val="single" w:sz="8" w:space="0" w:color="000000"/>
        </w:tcBorders>
      </w:tcPr>
    </w:tblStylePr>
    <w:tblStylePr w:type="band1Vert">
      <w:tblPr/>
      <w:tcPr>
        <w:tcBorders>
          <w:top w:val="single" w:sz="8" w:space="0" w:color="000000"/>
          <w:left w:val="single" w:sz="8" w:space="0" w:color="000000"/>
          <w:bottom w:val="single" w:sz="8" w:space="0" w:color="000000"/>
          <w:right w:val="single" w:sz="8" w:space="0" w:color="000000"/>
        </w:tcBorders>
        <w:shd w:val="clear" w:color="auto" w:fill="C0C0C0"/>
      </w:tcPr>
    </w:tblStylePr>
    <w:tblStylePr w:type="band1Horz">
      <w:tblPr/>
      <w:tcPr>
        <w:tcBorders>
          <w:top w:val="single" w:sz="8" w:space="0" w:color="000000"/>
          <w:left w:val="single" w:sz="8" w:space="0" w:color="000000"/>
          <w:bottom w:val="single" w:sz="8" w:space="0" w:color="000000"/>
          <w:right w:val="single" w:sz="8" w:space="0" w:color="000000"/>
          <w:insideV w:val="single" w:sz="8" w:space="0" w:color="000000"/>
        </w:tcBorders>
        <w:shd w:val="clear" w:color="auto" w:fill="C0C0C0"/>
      </w:tcPr>
    </w:tblStylePr>
    <w:tblStylePr w:type="band2Horz">
      <w:tblPr/>
      <w:tcPr>
        <w:tcBorders>
          <w:top w:val="single" w:sz="8" w:space="0" w:color="000000"/>
          <w:left w:val="single" w:sz="8" w:space="0" w:color="000000"/>
          <w:bottom w:val="single" w:sz="8" w:space="0" w:color="000000"/>
          <w:right w:val="single" w:sz="8" w:space="0" w:color="000000"/>
          <w:insideV w:val="single" w:sz="8" w:space="0" w:color="000000"/>
        </w:tcBorders>
      </w:tcPr>
    </w:tblStylePr>
  </w:style>
  <w:style w:type="paragraph" w:styleId="StandardWeb">
    <w:name w:val="Normal (Web)"/>
    <w:basedOn w:val="Standard"/>
    <w:uiPriority w:val="99"/>
    <w:semiHidden/>
    <w:unhideWhenUsed/>
    <w:rsid w:val="00001227"/>
    <w:pPr>
      <w:spacing w:before="100" w:beforeAutospacing="1" w:after="100" w:afterAutospacing="1"/>
    </w:pPr>
  </w:style>
  <w:style w:type="character" w:styleId="Hyperlink">
    <w:name w:val="Hyperlink"/>
    <w:basedOn w:val="Absatz-Standardschriftart"/>
    <w:uiPriority w:val="99"/>
    <w:unhideWhenUsed/>
    <w:rsid w:val="00001227"/>
    <w:rPr>
      <w:color w:val="0000FF"/>
      <w:u w:val="single"/>
    </w:rPr>
  </w:style>
  <w:style w:type="paragraph" w:styleId="NurText">
    <w:name w:val="Plain Text"/>
    <w:basedOn w:val="Standard"/>
    <w:link w:val="NurTextZchn"/>
    <w:uiPriority w:val="99"/>
    <w:semiHidden/>
    <w:unhideWhenUsed/>
    <w:rsid w:val="00AD010A"/>
    <w:rPr>
      <w:rFonts w:ascii="Arial" w:hAnsi="Arial"/>
      <w:sz w:val="21"/>
      <w:szCs w:val="21"/>
    </w:rPr>
  </w:style>
  <w:style w:type="character" w:customStyle="1" w:styleId="NurTextZchn">
    <w:name w:val="Nur Text Zchn"/>
    <w:basedOn w:val="Absatz-Standardschriftart"/>
    <w:link w:val="NurText"/>
    <w:uiPriority w:val="99"/>
    <w:semiHidden/>
    <w:rsid w:val="00AD010A"/>
    <w:rPr>
      <w:rFonts w:ascii="Arial" w:hAnsi="Arial"/>
      <w:sz w:val="21"/>
      <w:szCs w:val="21"/>
    </w:rPr>
  </w:style>
</w:styles>
</file>

<file path=word/webSettings.xml><?xml version="1.0" encoding="utf-8"?>
<w:webSettings xmlns:r="http://schemas.openxmlformats.org/officeDocument/2006/relationships" xmlns:w="http://schemas.openxmlformats.org/wordprocessingml/2006/main">
  <w:divs>
    <w:div w:id="84810201">
      <w:bodyDiv w:val="1"/>
      <w:marLeft w:val="0"/>
      <w:marRight w:val="0"/>
      <w:marTop w:val="0"/>
      <w:marBottom w:val="0"/>
      <w:divBdr>
        <w:top w:val="none" w:sz="0" w:space="0" w:color="auto"/>
        <w:left w:val="none" w:sz="0" w:space="0" w:color="auto"/>
        <w:bottom w:val="none" w:sz="0" w:space="0" w:color="auto"/>
        <w:right w:val="none" w:sz="0" w:space="0" w:color="auto"/>
      </w:divBdr>
    </w:div>
    <w:div w:id="133984051">
      <w:bodyDiv w:val="1"/>
      <w:marLeft w:val="0"/>
      <w:marRight w:val="0"/>
      <w:marTop w:val="0"/>
      <w:marBottom w:val="0"/>
      <w:divBdr>
        <w:top w:val="none" w:sz="0" w:space="0" w:color="auto"/>
        <w:left w:val="none" w:sz="0" w:space="0" w:color="auto"/>
        <w:bottom w:val="none" w:sz="0" w:space="0" w:color="auto"/>
        <w:right w:val="none" w:sz="0" w:space="0" w:color="auto"/>
      </w:divBdr>
    </w:div>
    <w:div w:id="137041727">
      <w:bodyDiv w:val="1"/>
      <w:marLeft w:val="0"/>
      <w:marRight w:val="0"/>
      <w:marTop w:val="0"/>
      <w:marBottom w:val="0"/>
      <w:divBdr>
        <w:top w:val="none" w:sz="0" w:space="0" w:color="auto"/>
        <w:left w:val="none" w:sz="0" w:space="0" w:color="auto"/>
        <w:bottom w:val="none" w:sz="0" w:space="0" w:color="auto"/>
        <w:right w:val="none" w:sz="0" w:space="0" w:color="auto"/>
      </w:divBdr>
    </w:div>
    <w:div w:id="162937279">
      <w:bodyDiv w:val="1"/>
      <w:marLeft w:val="0"/>
      <w:marRight w:val="0"/>
      <w:marTop w:val="0"/>
      <w:marBottom w:val="0"/>
      <w:divBdr>
        <w:top w:val="none" w:sz="0" w:space="0" w:color="auto"/>
        <w:left w:val="none" w:sz="0" w:space="0" w:color="auto"/>
        <w:bottom w:val="none" w:sz="0" w:space="0" w:color="auto"/>
        <w:right w:val="none" w:sz="0" w:space="0" w:color="auto"/>
      </w:divBdr>
    </w:div>
    <w:div w:id="220285788">
      <w:bodyDiv w:val="1"/>
      <w:marLeft w:val="0"/>
      <w:marRight w:val="0"/>
      <w:marTop w:val="0"/>
      <w:marBottom w:val="0"/>
      <w:divBdr>
        <w:top w:val="none" w:sz="0" w:space="0" w:color="auto"/>
        <w:left w:val="none" w:sz="0" w:space="0" w:color="auto"/>
        <w:bottom w:val="none" w:sz="0" w:space="0" w:color="auto"/>
        <w:right w:val="none" w:sz="0" w:space="0" w:color="auto"/>
      </w:divBdr>
    </w:div>
    <w:div w:id="269900944">
      <w:bodyDiv w:val="1"/>
      <w:marLeft w:val="0"/>
      <w:marRight w:val="0"/>
      <w:marTop w:val="0"/>
      <w:marBottom w:val="0"/>
      <w:divBdr>
        <w:top w:val="none" w:sz="0" w:space="0" w:color="auto"/>
        <w:left w:val="none" w:sz="0" w:space="0" w:color="auto"/>
        <w:bottom w:val="none" w:sz="0" w:space="0" w:color="auto"/>
        <w:right w:val="none" w:sz="0" w:space="0" w:color="auto"/>
      </w:divBdr>
    </w:div>
    <w:div w:id="271716198">
      <w:bodyDiv w:val="1"/>
      <w:marLeft w:val="0"/>
      <w:marRight w:val="0"/>
      <w:marTop w:val="0"/>
      <w:marBottom w:val="0"/>
      <w:divBdr>
        <w:top w:val="none" w:sz="0" w:space="0" w:color="auto"/>
        <w:left w:val="none" w:sz="0" w:space="0" w:color="auto"/>
        <w:bottom w:val="none" w:sz="0" w:space="0" w:color="auto"/>
        <w:right w:val="none" w:sz="0" w:space="0" w:color="auto"/>
      </w:divBdr>
    </w:div>
    <w:div w:id="310209719">
      <w:bodyDiv w:val="1"/>
      <w:marLeft w:val="0"/>
      <w:marRight w:val="0"/>
      <w:marTop w:val="0"/>
      <w:marBottom w:val="0"/>
      <w:divBdr>
        <w:top w:val="none" w:sz="0" w:space="0" w:color="auto"/>
        <w:left w:val="none" w:sz="0" w:space="0" w:color="auto"/>
        <w:bottom w:val="none" w:sz="0" w:space="0" w:color="auto"/>
        <w:right w:val="none" w:sz="0" w:space="0" w:color="auto"/>
      </w:divBdr>
    </w:div>
    <w:div w:id="338429474">
      <w:bodyDiv w:val="1"/>
      <w:marLeft w:val="0"/>
      <w:marRight w:val="0"/>
      <w:marTop w:val="0"/>
      <w:marBottom w:val="0"/>
      <w:divBdr>
        <w:top w:val="none" w:sz="0" w:space="0" w:color="auto"/>
        <w:left w:val="none" w:sz="0" w:space="0" w:color="auto"/>
        <w:bottom w:val="none" w:sz="0" w:space="0" w:color="auto"/>
        <w:right w:val="none" w:sz="0" w:space="0" w:color="auto"/>
      </w:divBdr>
    </w:div>
    <w:div w:id="363793391">
      <w:bodyDiv w:val="1"/>
      <w:marLeft w:val="0"/>
      <w:marRight w:val="0"/>
      <w:marTop w:val="0"/>
      <w:marBottom w:val="0"/>
      <w:divBdr>
        <w:top w:val="none" w:sz="0" w:space="0" w:color="auto"/>
        <w:left w:val="none" w:sz="0" w:space="0" w:color="auto"/>
        <w:bottom w:val="none" w:sz="0" w:space="0" w:color="auto"/>
        <w:right w:val="none" w:sz="0" w:space="0" w:color="auto"/>
      </w:divBdr>
    </w:div>
    <w:div w:id="410739238">
      <w:bodyDiv w:val="1"/>
      <w:marLeft w:val="0"/>
      <w:marRight w:val="0"/>
      <w:marTop w:val="0"/>
      <w:marBottom w:val="0"/>
      <w:divBdr>
        <w:top w:val="none" w:sz="0" w:space="0" w:color="auto"/>
        <w:left w:val="none" w:sz="0" w:space="0" w:color="auto"/>
        <w:bottom w:val="none" w:sz="0" w:space="0" w:color="auto"/>
        <w:right w:val="none" w:sz="0" w:space="0" w:color="auto"/>
      </w:divBdr>
    </w:div>
    <w:div w:id="435322552">
      <w:bodyDiv w:val="1"/>
      <w:marLeft w:val="0"/>
      <w:marRight w:val="0"/>
      <w:marTop w:val="0"/>
      <w:marBottom w:val="0"/>
      <w:divBdr>
        <w:top w:val="none" w:sz="0" w:space="0" w:color="auto"/>
        <w:left w:val="none" w:sz="0" w:space="0" w:color="auto"/>
        <w:bottom w:val="none" w:sz="0" w:space="0" w:color="auto"/>
        <w:right w:val="none" w:sz="0" w:space="0" w:color="auto"/>
      </w:divBdr>
    </w:div>
    <w:div w:id="438989228">
      <w:bodyDiv w:val="1"/>
      <w:marLeft w:val="0"/>
      <w:marRight w:val="0"/>
      <w:marTop w:val="0"/>
      <w:marBottom w:val="0"/>
      <w:divBdr>
        <w:top w:val="none" w:sz="0" w:space="0" w:color="auto"/>
        <w:left w:val="none" w:sz="0" w:space="0" w:color="auto"/>
        <w:bottom w:val="none" w:sz="0" w:space="0" w:color="auto"/>
        <w:right w:val="none" w:sz="0" w:space="0" w:color="auto"/>
      </w:divBdr>
      <w:divsChild>
        <w:div w:id="1850290347">
          <w:marLeft w:val="0"/>
          <w:marRight w:val="163"/>
          <w:marTop w:val="0"/>
          <w:marBottom w:val="0"/>
          <w:divBdr>
            <w:top w:val="none" w:sz="0" w:space="0" w:color="auto"/>
            <w:left w:val="none" w:sz="0" w:space="0" w:color="auto"/>
            <w:bottom w:val="none" w:sz="0" w:space="0" w:color="auto"/>
            <w:right w:val="none" w:sz="0" w:space="0" w:color="auto"/>
          </w:divBdr>
        </w:div>
        <w:div w:id="714476018">
          <w:marLeft w:val="163"/>
          <w:marRight w:val="163"/>
          <w:marTop w:val="163"/>
          <w:marBottom w:val="0"/>
          <w:divBdr>
            <w:top w:val="none" w:sz="0" w:space="0" w:color="auto"/>
            <w:left w:val="none" w:sz="0" w:space="0" w:color="auto"/>
            <w:bottom w:val="none" w:sz="0" w:space="0" w:color="auto"/>
            <w:right w:val="none" w:sz="0" w:space="0" w:color="auto"/>
          </w:divBdr>
        </w:div>
      </w:divsChild>
    </w:div>
    <w:div w:id="445083741">
      <w:bodyDiv w:val="1"/>
      <w:marLeft w:val="0"/>
      <w:marRight w:val="0"/>
      <w:marTop w:val="0"/>
      <w:marBottom w:val="0"/>
      <w:divBdr>
        <w:top w:val="none" w:sz="0" w:space="0" w:color="auto"/>
        <w:left w:val="none" w:sz="0" w:space="0" w:color="auto"/>
        <w:bottom w:val="none" w:sz="0" w:space="0" w:color="auto"/>
        <w:right w:val="none" w:sz="0" w:space="0" w:color="auto"/>
      </w:divBdr>
    </w:div>
    <w:div w:id="487022295">
      <w:bodyDiv w:val="1"/>
      <w:marLeft w:val="0"/>
      <w:marRight w:val="0"/>
      <w:marTop w:val="0"/>
      <w:marBottom w:val="0"/>
      <w:divBdr>
        <w:top w:val="none" w:sz="0" w:space="0" w:color="auto"/>
        <w:left w:val="none" w:sz="0" w:space="0" w:color="auto"/>
        <w:bottom w:val="none" w:sz="0" w:space="0" w:color="auto"/>
        <w:right w:val="none" w:sz="0" w:space="0" w:color="auto"/>
      </w:divBdr>
    </w:div>
    <w:div w:id="494104849">
      <w:bodyDiv w:val="1"/>
      <w:marLeft w:val="0"/>
      <w:marRight w:val="0"/>
      <w:marTop w:val="0"/>
      <w:marBottom w:val="0"/>
      <w:divBdr>
        <w:top w:val="none" w:sz="0" w:space="0" w:color="auto"/>
        <w:left w:val="none" w:sz="0" w:space="0" w:color="auto"/>
        <w:bottom w:val="none" w:sz="0" w:space="0" w:color="auto"/>
        <w:right w:val="none" w:sz="0" w:space="0" w:color="auto"/>
      </w:divBdr>
    </w:div>
    <w:div w:id="563296779">
      <w:bodyDiv w:val="1"/>
      <w:marLeft w:val="0"/>
      <w:marRight w:val="0"/>
      <w:marTop w:val="0"/>
      <w:marBottom w:val="0"/>
      <w:divBdr>
        <w:top w:val="none" w:sz="0" w:space="0" w:color="auto"/>
        <w:left w:val="none" w:sz="0" w:space="0" w:color="auto"/>
        <w:bottom w:val="none" w:sz="0" w:space="0" w:color="auto"/>
        <w:right w:val="none" w:sz="0" w:space="0" w:color="auto"/>
      </w:divBdr>
    </w:div>
    <w:div w:id="624888314">
      <w:bodyDiv w:val="1"/>
      <w:marLeft w:val="0"/>
      <w:marRight w:val="0"/>
      <w:marTop w:val="0"/>
      <w:marBottom w:val="0"/>
      <w:divBdr>
        <w:top w:val="none" w:sz="0" w:space="0" w:color="auto"/>
        <w:left w:val="none" w:sz="0" w:space="0" w:color="auto"/>
        <w:bottom w:val="none" w:sz="0" w:space="0" w:color="auto"/>
        <w:right w:val="none" w:sz="0" w:space="0" w:color="auto"/>
      </w:divBdr>
    </w:div>
    <w:div w:id="649597642">
      <w:bodyDiv w:val="1"/>
      <w:marLeft w:val="0"/>
      <w:marRight w:val="0"/>
      <w:marTop w:val="0"/>
      <w:marBottom w:val="0"/>
      <w:divBdr>
        <w:top w:val="none" w:sz="0" w:space="0" w:color="auto"/>
        <w:left w:val="none" w:sz="0" w:space="0" w:color="auto"/>
        <w:bottom w:val="none" w:sz="0" w:space="0" w:color="auto"/>
        <w:right w:val="none" w:sz="0" w:space="0" w:color="auto"/>
      </w:divBdr>
    </w:div>
    <w:div w:id="656684783">
      <w:bodyDiv w:val="1"/>
      <w:marLeft w:val="0"/>
      <w:marRight w:val="0"/>
      <w:marTop w:val="0"/>
      <w:marBottom w:val="0"/>
      <w:divBdr>
        <w:top w:val="none" w:sz="0" w:space="0" w:color="auto"/>
        <w:left w:val="none" w:sz="0" w:space="0" w:color="auto"/>
        <w:bottom w:val="none" w:sz="0" w:space="0" w:color="auto"/>
        <w:right w:val="none" w:sz="0" w:space="0" w:color="auto"/>
      </w:divBdr>
    </w:div>
    <w:div w:id="681006620">
      <w:bodyDiv w:val="1"/>
      <w:marLeft w:val="0"/>
      <w:marRight w:val="0"/>
      <w:marTop w:val="0"/>
      <w:marBottom w:val="0"/>
      <w:divBdr>
        <w:top w:val="none" w:sz="0" w:space="0" w:color="auto"/>
        <w:left w:val="none" w:sz="0" w:space="0" w:color="auto"/>
        <w:bottom w:val="none" w:sz="0" w:space="0" w:color="auto"/>
        <w:right w:val="none" w:sz="0" w:space="0" w:color="auto"/>
      </w:divBdr>
    </w:div>
    <w:div w:id="681860190">
      <w:bodyDiv w:val="1"/>
      <w:marLeft w:val="0"/>
      <w:marRight w:val="0"/>
      <w:marTop w:val="0"/>
      <w:marBottom w:val="0"/>
      <w:divBdr>
        <w:top w:val="none" w:sz="0" w:space="0" w:color="auto"/>
        <w:left w:val="none" w:sz="0" w:space="0" w:color="auto"/>
        <w:bottom w:val="none" w:sz="0" w:space="0" w:color="auto"/>
        <w:right w:val="none" w:sz="0" w:space="0" w:color="auto"/>
      </w:divBdr>
    </w:div>
    <w:div w:id="776217528">
      <w:bodyDiv w:val="1"/>
      <w:marLeft w:val="0"/>
      <w:marRight w:val="0"/>
      <w:marTop w:val="0"/>
      <w:marBottom w:val="0"/>
      <w:divBdr>
        <w:top w:val="none" w:sz="0" w:space="0" w:color="auto"/>
        <w:left w:val="none" w:sz="0" w:space="0" w:color="auto"/>
        <w:bottom w:val="none" w:sz="0" w:space="0" w:color="auto"/>
        <w:right w:val="none" w:sz="0" w:space="0" w:color="auto"/>
      </w:divBdr>
    </w:div>
    <w:div w:id="876771298">
      <w:bodyDiv w:val="1"/>
      <w:marLeft w:val="0"/>
      <w:marRight w:val="0"/>
      <w:marTop w:val="0"/>
      <w:marBottom w:val="0"/>
      <w:divBdr>
        <w:top w:val="none" w:sz="0" w:space="0" w:color="auto"/>
        <w:left w:val="none" w:sz="0" w:space="0" w:color="auto"/>
        <w:bottom w:val="none" w:sz="0" w:space="0" w:color="auto"/>
        <w:right w:val="none" w:sz="0" w:space="0" w:color="auto"/>
      </w:divBdr>
    </w:div>
    <w:div w:id="885337595">
      <w:bodyDiv w:val="1"/>
      <w:marLeft w:val="0"/>
      <w:marRight w:val="0"/>
      <w:marTop w:val="0"/>
      <w:marBottom w:val="0"/>
      <w:divBdr>
        <w:top w:val="none" w:sz="0" w:space="0" w:color="auto"/>
        <w:left w:val="none" w:sz="0" w:space="0" w:color="auto"/>
        <w:bottom w:val="none" w:sz="0" w:space="0" w:color="auto"/>
        <w:right w:val="none" w:sz="0" w:space="0" w:color="auto"/>
      </w:divBdr>
    </w:div>
    <w:div w:id="949704136">
      <w:bodyDiv w:val="1"/>
      <w:marLeft w:val="0"/>
      <w:marRight w:val="0"/>
      <w:marTop w:val="0"/>
      <w:marBottom w:val="0"/>
      <w:divBdr>
        <w:top w:val="none" w:sz="0" w:space="0" w:color="auto"/>
        <w:left w:val="none" w:sz="0" w:space="0" w:color="auto"/>
        <w:bottom w:val="none" w:sz="0" w:space="0" w:color="auto"/>
        <w:right w:val="none" w:sz="0" w:space="0" w:color="auto"/>
      </w:divBdr>
    </w:div>
    <w:div w:id="957103367">
      <w:bodyDiv w:val="1"/>
      <w:marLeft w:val="0"/>
      <w:marRight w:val="0"/>
      <w:marTop w:val="0"/>
      <w:marBottom w:val="0"/>
      <w:divBdr>
        <w:top w:val="none" w:sz="0" w:space="0" w:color="auto"/>
        <w:left w:val="none" w:sz="0" w:space="0" w:color="auto"/>
        <w:bottom w:val="none" w:sz="0" w:space="0" w:color="auto"/>
        <w:right w:val="none" w:sz="0" w:space="0" w:color="auto"/>
      </w:divBdr>
    </w:div>
    <w:div w:id="992678890">
      <w:bodyDiv w:val="1"/>
      <w:marLeft w:val="0"/>
      <w:marRight w:val="0"/>
      <w:marTop w:val="0"/>
      <w:marBottom w:val="0"/>
      <w:divBdr>
        <w:top w:val="none" w:sz="0" w:space="0" w:color="auto"/>
        <w:left w:val="none" w:sz="0" w:space="0" w:color="auto"/>
        <w:bottom w:val="none" w:sz="0" w:space="0" w:color="auto"/>
        <w:right w:val="none" w:sz="0" w:space="0" w:color="auto"/>
      </w:divBdr>
    </w:div>
    <w:div w:id="1137603351">
      <w:bodyDiv w:val="1"/>
      <w:marLeft w:val="0"/>
      <w:marRight w:val="0"/>
      <w:marTop w:val="0"/>
      <w:marBottom w:val="0"/>
      <w:divBdr>
        <w:top w:val="none" w:sz="0" w:space="0" w:color="auto"/>
        <w:left w:val="none" w:sz="0" w:space="0" w:color="auto"/>
        <w:bottom w:val="none" w:sz="0" w:space="0" w:color="auto"/>
        <w:right w:val="none" w:sz="0" w:space="0" w:color="auto"/>
      </w:divBdr>
    </w:div>
    <w:div w:id="1153645159">
      <w:bodyDiv w:val="1"/>
      <w:marLeft w:val="0"/>
      <w:marRight w:val="0"/>
      <w:marTop w:val="0"/>
      <w:marBottom w:val="0"/>
      <w:divBdr>
        <w:top w:val="none" w:sz="0" w:space="0" w:color="auto"/>
        <w:left w:val="none" w:sz="0" w:space="0" w:color="auto"/>
        <w:bottom w:val="none" w:sz="0" w:space="0" w:color="auto"/>
        <w:right w:val="none" w:sz="0" w:space="0" w:color="auto"/>
      </w:divBdr>
    </w:div>
    <w:div w:id="1221138709">
      <w:bodyDiv w:val="1"/>
      <w:marLeft w:val="0"/>
      <w:marRight w:val="0"/>
      <w:marTop w:val="0"/>
      <w:marBottom w:val="0"/>
      <w:divBdr>
        <w:top w:val="none" w:sz="0" w:space="0" w:color="auto"/>
        <w:left w:val="none" w:sz="0" w:space="0" w:color="auto"/>
        <w:bottom w:val="none" w:sz="0" w:space="0" w:color="auto"/>
        <w:right w:val="none" w:sz="0" w:space="0" w:color="auto"/>
      </w:divBdr>
    </w:div>
    <w:div w:id="1222864407">
      <w:bodyDiv w:val="1"/>
      <w:marLeft w:val="0"/>
      <w:marRight w:val="0"/>
      <w:marTop w:val="0"/>
      <w:marBottom w:val="0"/>
      <w:divBdr>
        <w:top w:val="none" w:sz="0" w:space="0" w:color="auto"/>
        <w:left w:val="none" w:sz="0" w:space="0" w:color="auto"/>
        <w:bottom w:val="none" w:sz="0" w:space="0" w:color="auto"/>
        <w:right w:val="none" w:sz="0" w:space="0" w:color="auto"/>
      </w:divBdr>
    </w:div>
    <w:div w:id="1240024764">
      <w:bodyDiv w:val="1"/>
      <w:marLeft w:val="0"/>
      <w:marRight w:val="0"/>
      <w:marTop w:val="0"/>
      <w:marBottom w:val="0"/>
      <w:divBdr>
        <w:top w:val="none" w:sz="0" w:space="0" w:color="auto"/>
        <w:left w:val="none" w:sz="0" w:space="0" w:color="auto"/>
        <w:bottom w:val="none" w:sz="0" w:space="0" w:color="auto"/>
        <w:right w:val="none" w:sz="0" w:space="0" w:color="auto"/>
      </w:divBdr>
    </w:div>
    <w:div w:id="1273589937">
      <w:bodyDiv w:val="1"/>
      <w:marLeft w:val="0"/>
      <w:marRight w:val="0"/>
      <w:marTop w:val="0"/>
      <w:marBottom w:val="0"/>
      <w:divBdr>
        <w:top w:val="none" w:sz="0" w:space="0" w:color="auto"/>
        <w:left w:val="none" w:sz="0" w:space="0" w:color="auto"/>
        <w:bottom w:val="none" w:sz="0" w:space="0" w:color="auto"/>
        <w:right w:val="none" w:sz="0" w:space="0" w:color="auto"/>
      </w:divBdr>
    </w:div>
    <w:div w:id="1282881149">
      <w:bodyDiv w:val="1"/>
      <w:marLeft w:val="0"/>
      <w:marRight w:val="0"/>
      <w:marTop w:val="0"/>
      <w:marBottom w:val="0"/>
      <w:divBdr>
        <w:top w:val="none" w:sz="0" w:space="0" w:color="auto"/>
        <w:left w:val="none" w:sz="0" w:space="0" w:color="auto"/>
        <w:bottom w:val="none" w:sz="0" w:space="0" w:color="auto"/>
        <w:right w:val="none" w:sz="0" w:space="0" w:color="auto"/>
      </w:divBdr>
    </w:div>
    <w:div w:id="1288241399">
      <w:bodyDiv w:val="1"/>
      <w:marLeft w:val="0"/>
      <w:marRight w:val="0"/>
      <w:marTop w:val="0"/>
      <w:marBottom w:val="0"/>
      <w:divBdr>
        <w:top w:val="none" w:sz="0" w:space="0" w:color="auto"/>
        <w:left w:val="none" w:sz="0" w:space="0" w:color="auto"/>
        <w:bottom w:val="none" w:sz="0" w:space="0" w:color="auto"/>
        <w:right w:val="none" w:sz="0" w:space="0" w:color="auto"/>
      </w:divBdr>
    </w:div>
    <w:div w:id="1288580837">
      <w:bodyDiv w:val="1"/>
      <w:marLeft w:val="0"/>
      <w:marRight w:val="0"/>
      <w:marTop w:val="0"/>
      <w:marBottom w:val="0"/>
      <w:divBdr>
        <w:top w:val="none" w:sz="0" w:space="0" w:color="auto"/>
        <w:left w:val="none" w:sz="0" w:space="0" w:color="auto"/>
        <w:bottom w:val="none" w:sz="0" w:space="0" w:color="auto"/>
        <w:right w:val="none" w:sz="0" w:space="0" w:color="auto"/>
      </w:divBdr>
    </w:div>
    <w:div w:id="1331325018">
      <w:bodyDiv w:val="1"/>
      <w:marLeft w:val="0"/>
      <w:marRight w:val="0"/>
      <w:marTop w:val="0"/>
      <w:marBottom w:val="0"/>
      <w:divBdr>
        <w:top w:val="none" w:sz="0" w:space="0" w:color="auto"/>
        <w:left w:val="none" w:sz="0" w:space="0" w:color="auto"/>
        <w:bottom w:val="none" w:sz="0" w:space="0" w:color="auto"/>
        <w:right w:val="none" w:sz="0" w:space="0" w:color="auto"/>
      </w:divBdr>
    </w:div>
    <w:div w:id="1344549195">
      <w:bodyDiv w:val="1"/>
      <w:marLeft w:val="0"/>
      <w:marRight w:val="0"/>
      <w:marTop w:val="0"/>
      <w:marBottom w:val="0"/>
      <w:divBdr>
        <w:top w:val="none" w:sz="0" w:space="0" w:color="auto"/>
        <w:left w:val="none" w:sz="0" w:space="0" w:color="auto"/>
        <w:bottom w:val="none" w:sz="0" w:space="0" w:color="auto"/>
        <w:right w:val="none" w:sz="0" w:space="0" w:color="auto"/>
      </w:divBdr>
    </w:div>
    <w:div w:id="1369184581">
      <w:bodyDiv w:val="1"/>
      <w:marLeft w:val="0"/>
      <w:marRight w:val="0"/>
      <w:marTop w:val="0"/>
      <w:marBottom w:val="0"/>
      <w:divBdr>
        <w:top w:val="none" w:sz="0" w:space="0" w:color="auto"/>
        <w:left w:val="none" w:sz="0" w:space="0" w:color="auto"/>
        <w:bottom w:val="none" w:sz="0" w:space="0" w:color="auto"/>
        <w:right w:val="none" w:sz="0" w:space="0" w:color="auto"/>
      </w:divBdr>
    </w:div>
    <w:div w:id="1383283495">
      <w:bodyDiv w:val="1"/>
      <w:marLeft w:val="0"/>
      <w:marRight w:val="0"/>
      <w:marTop w:val="0"/>
      <w:marBottom w:val="0"/>
      <w:divBdr>
        <w:top w:val="none" w:sz="0" w:space="0" w:color="auto"/>
        <w:left w:val="none" w:sz="0" w:space="0" w:color="auto"/>
        <w:bottom w:val="none" w:sz="0" w:space="0" w:color="auto"/>
        <w:right w:val="none" w:sz="0" w:space="0" w:color="auto"/>
      </w:divBdr>
    </w:div>
    <w:div w:id="1404909899">
      <w:bodyDiv w:val="1"/>
      <w:marLeft w:val="0"/>
      <w:marRight w:val="0"/>
      <w:marTop w:val="0"/>
      <w:marBottom w:val="0"/>
      <w:divBdr>
        <w:top w:val="none" w:sz="0" w:space="0" w:color="auto"/>
        <w:left w:val="none" w:sz="0" w:space="0" w:color="auto"/>
        <w:bottom w:val="none" w:sz="0" w:space="0" w:color="auto"/>
        <w:right w:val="none" w:sz="0" w:space="0" w:color="auto"/>
      </w:divBdr>
    </w:div>
    <w:div w:id="1410158203">
      <w:bodyDiv w:val="1"/>
      <w:marLeft w:val="0"/>
      <w:marRight w:val="0"/>
      <w:marTop w:val="0"/>
      <w:marBottom w:val="0"/>
      <w:divBdr>
        <w:top w:val="none" w:sz="0" w:space="0" w:color="auto"/>
        <w:left w:val="none" w:sz="0" w:space="0" w:color="auto"/>
        <w:bottom w:val="none" w:sz="0" w:space="0" w:color="auto"/>
        <w:right w:val="none" w:sz="0" w:space="0" w:color="auto"/>
      </w:divBdr>
    </w:div>
    <w:div w:id="1424643469">
      <w:bodyDiv w:val="1"/>
      <w:marLeft w:val="0"/>
      <w:marRight w:val="0"/>
      <w:marTop w:val="0"/>
      <w:marBottom w:val="0"/>
      <w:divBdr>
        <w:top w:val="none" w:sz="0" w:space="0" w:color="auto"/>
        <w:left w:val="none" w:sz="0" w:space="0" w:color="auto"/>
        <w:bottom w:val="none" w:sz="0" w:space="0" w:color="auto"/>
        <w:right w:val="none" w:sz="0" w:space="0" w:color="auto"/>
      </w:divBdr>
    </w:div>
    <w:div w:id="1435133410">
      <w:bodyDiv w:val="1"/>
      <w:marLeft w:val="0"/>
      <w:marRight w:val="0"/>
      <w:marTop w:val="0"/>
      <w:marBottom w:val="0"/>
      <w:divBdr>
        <w:top w:val="none" w:sz="0" w:space="0" w:color="auto"/>
        <w:left w:val="none" w:sz="0" w:space="0" w:color="auto"/>
        <w:bottom w:val="none" w:sz="0" w:space="0" w:color="auto"/>
        <w:right w:val="none" w:sz="0" w:space="0" w:color="auto"/>
      </w:divBdr>
    </w:div>
    <w:div w:id="1467121067">
      <w:bodyDiv w:val="1"/>
      <w:marLeft w:val="0"/>
      <w:marRight w:val="0"/>
      <w:marTop w:val="0"/>
      <w:marBottom w:val="0"/>
      <w:divBdr>
        <w:top w:val="none" w:sz="0" w:space="0" w:color="auto"/>
        <w:left w:val="none" w:sz="0" w:space="0" w:color="auto"/>
        <w:bottom w:val="none" w:sz="0" w:space="0" w:color="auto"/>
        <w:right w:val="none" w:sz="0" w:space="0" w:color="auto"/>
      </w:divBdr>
    </w:div>
    <w:div w:id="1528370861">
      <w:bodyDiv w:val="1"/>
      <w:marLeft w:val="0"/>
      <w:marRight w:val="0"/>
      <w:marTop w:val="0"/>
      <w:marBottom w:val="0"/>
      <w:divBdr>
        <w:top w:val="none" w:sz="0" w:space="0" w:color="auto"/>
        <w:left w:val="none" w:sz="0" w:space="0" w:color="auto"/>
        <w:bottom w:val="none" w:sz="0" w:space="0" w:color="auto"/>
        <w:right w:val="none" w:sz="0" w:space="0" w:color="auto"/>
      </w:divBdr>
    </w:div>
    <w:div w:id="1555309353">
      <w:bodyDiv w:val="1"/>
      <w:marLeft w:val="0"/>
      <w:marRight w:val="0"/>
      <w:marTop w:val="0"/>
      <w:marBottom w:val="0"/>
      <w:divBdr>
        <w:top w:val="none" w:sz="0" w:space="0" w:color="auto"/>
        <w:left w:val="none" w:sz="0" w:space="0" w:color="auto"/>
        <w:bottom w:val="none" w:sz="0" w:space="0" w:color="auto"/>
        <w:right w:val="none" w:sz="0" w:space="0" w:color="auto"/>
      </w:divBdr>
    </w:div>
    <w:div w:id="1594514986">
      <w:bodyDiv w:val="1"/>
      <w:marLeft w:val="0"/>
      <w:marRight w:val="0"/>
      <w:marTop w:val="0"/>
      <w:marBottom w:val="0"/>
      <w:divBdr>
        <w:top w:val="none" w:sz="0" w:space="0" w:color="auto"/>
        <w:left w:val="none" w:sz="0" w:space="0" w:color="auto"/>
        <w:bottom w:val="none" w:sz="0" w:space="0" w:color="auto"/>
        <w:right w:val="none" w:sz="0" w:space="0" w:color="auto"/>
      </w:divBdr>
    </w:div>
    <w:div w:id="1636174763">
      <w:bodyDiv w:val="1"/>
      <w:marLeft w:val="0"/>
      <w:marRight w:val="0"/>
      <w:marTop w:val="0"/>
      <w:marBottom w:val="0"/>
      <w:divBdr>
        <w:top w:val="none" w:sz="0" w:space="0" w:color="auto"/>
        <w:left w:val="none" w:sz="0" w:space="0" w:color="auto"/>
        <w:bottom w:val="none" w:sz="0" w:space="0" w:color="auto"/>
        <w:right w:val="none" w:sz="0" w:space="0" w:color="auto"/>
      </w:divBdr>
    </w:div>
    <w:div w:id="1638994878">
      <w:bodyDiv w:val="1"/>
      <w:marLeft w:val="0"/>
      <w:marRight w:val="0"/>
      <w:marTop w:val="0"/>
      <w:marBottom w:val="0"/>
      <w:divBdr>
        <w:top w:val="none" w:sz="0" w:space="0" w:color="auto"/>
        <w:left w:val="none" w:sz="0" w:space="0" w:color="auto"/>
        <w:bottom w:val="none" w:sz="0" w:space="0" w:color="auto"/>
        <w:right w:val="none" w:sz="0" w:space="0" w:color="auto"/>
      </w:divBdr>
    </w:div>
    <w:div w:id="1654867918">
      <w:bodyDiv w:val="1"/>
      <w:marLeft w:val="0"/>
      <w:marRight w:val="0"/>
      <w:marTop w:val="0"/>
      <w:marBottom w:val="0"/>
      <w:divBdr>
        <w:top w:val="none" w:sz="0" w:space="0" w:color="auto"/>
        <w:left w:val="none" w:sz="0" w:space="0" w:color="auto"/>
        <w:bottom w:val="none" w:sz="0" w:space="0" w:color="auto"/>
        <w:right w:val="none" w:sz="0" w:space="0" w:color="auto"/>
      </w:divBdr>
    </w:div>
    <w:div w:id="1674841183">
      <w:bodyDiv w:val="1"/>
      <w:marLeft w:val="0"/>
      <w:marRight w:val="0"/>
      <w:marTop w:val="0"/>
      <w:marBottom w:val="0"/>
      <w:divBdr>
        <w:top w:val="none" w:sz="0" w:space="0" w:color="auto"/>
        <w:left w:val="none" w:sz="0" w:space="0" w:color="auto"/>
        <w:bottom w:val="none" w:sz="0" w:space="0" w:color="auto"/>
        <w:right w:val="none" w:sz="0" w:space="0" w:color="auto"/>
      </w:divBdr>
    </w:div>
    <w:div w:id="1702899483">
      <w:bodyDiv w:val="1"/>
      <w:marLeft w:val="0"/>
      <w:marRight w:val="0"/>
      <w:marTop w:val="0"/>
      <w:marBottom w:val="0"/>
      <w:divBdr>
        <w:top w:val="none" w:sz="0" w:space="0" w:color="auto"/>
        <w:left w:val="none" w:sz="0" w:space="0" w:color="auto"/>
        <w:bottom w:val="none" w:sz="0" w:space="0" w:color="auto"/>
        <w:right w:val="none" w:sz="0" w:space="0" w:color="auto"/>
      </w:divBdr>
    </w:div>
    <w:div w:id="1730836962">
      <w:bodyDiv w:val="1"/>
      <w:marLeft w:val="0"/>
      <w:marRight w:val="0"/>
      <w:marTop w:val="0"/>
      <w:marBottom w:val="0"/>
      <w:divBdr>
        <w:top w:val="none" w:sz="0" w:space="0" w:color="auto"/>
        <w:left w:val="none" w:sz="0" w:space="0" w:color="auto"/>
        <w:bottom w:val="none" w:sz="0" w:space="0" w:color="auto"/>
        <w:right w:val="none" w:sz="0" w:space="0" w:color="auto"/>
      </w:divBdr>
    </w:div>
    <w:div w:id="1777820667">
      <w:bodyDiv w:val="1"/>
      <w:marLeft w:val="0"/>
      <w:marRight w:val="0"/>
      <w:marTop w:val="0"/>
      <w:marBottom w:val="0"/>
      <w:divBdr>
        <w:top w:val="none" w:sz="0" w:space="0" w:color="auto"/>
        <w:left w:val="none" w:sz="0" w:space="0" w:color="auto"/>
        <w:bottom w:val="none" w:sz="0" w:space="0" w:color="auto"/>
        <w:right w:val="none" w:sz="0" w:space="0" w:color="auto"/>
      </w:divBdr>
    </w:div>
    <w:div w:id="1872571937">
      <w:bodyDiv w:val="1"/>
      <w:marLeft w:val="0"/>
      <w:marRight w:val="0"/>
      <w:marTop w:val="0"/>
      <w:marBottom w:val="0"/>
      <w:divBdr>
        <w:top w:val="none" w:sz="0" w:space="0" w:color="auto"/>
        <w:left w:val="none" w:sz="0" w:space="0" w:color="auto"/>
        <w:bottom w:val="none" w:sz="0" w:space="0" w:color="auto"/>
        <w:right w:val="none" w:sz="0" w:space="0" w:color="auto"/>
      </w:divBdr>
    </w:div>
    <w:div w:id="1872841086">
      <w:bodyDiv w:val="1"/>
      <w:marLeft w:val="0"/>
      <w:marRight w:val="0"/>
      <w:marTop w:val="0"/>
      <w:marBottom w:val="0"/>
      <w:divBdr>
        <w:top w:val="none" w:sz="0" w:space="0" w:color="auto"/>
        <w:left w:val="none" w:sz="0" w:space="0" w:color="auto"/>
        <w:bottom w:val="none" w:sz="0" w:space="0" w:color="auto"/>
        <w:right w:val="none" w:sz="0" w:space="0" w:color="auto"/>
      </w:divBdr>
    </w:div>
    <w:div w:id="1926957713">
      <w:bodyDiv w:val="1"/>
      <w:marLeft w:val="0"/>
      <w:marRight w:val="0"/>
      <w:marTop w:val="0"/>
      <w:marBottom w:val="0"/>
      <w:divBdr>
        <w:top w:val="none" w:sz="0" w:space="0" w:color="auto"/>
        <w:left w:val="none" w:sz="0" w:space="0" w:color="auto"/>
        <w:bottom w:val="none" w:sz="0" w:space="0" w:color="auto"/>
        <w:right w:val="none" w:sz="0" w:space="0" w:color="auto"/>
      </w:divBdr>
    </w:div>
    <w:div w:id="1930888572">
      <w:bodyDiv w:val="1"/>
      <w:marLeft w:val="0"/>
      <w:marRight w:val="0"/>
      <w:marTop w:val="0"/>
      <w:marBottom w:val="0"/>
      <w:divBdr>
        <w:top w:val="none" w:sz="0" w:space="0" w:color="auto"/>
        <w:left w:val="none" w:sz="0" w:space="0" w:color="auto"/>
        <w:bottom w:val="none" w:sz="0" w:space="0" w:color="auto"/>
        <w:right w:val="none" w:sz="0" w:space="0" w:color="auto"/>
      </w:divBdr>
    </w:div>
    <w:div w:id="1949923521">
      <w:bodyDiv w:val="1"/>
      <w:marLeft w:val="0"/>
      <w:marRight w:val="0"/>
      <w:marTop w:val="0"/>
      <w:marBottom w:val="0"/>
      <w:divBdr>
        <w:top w:val="none" w:sz="0" w:space="0" w:color="auto"/>
        <w:left w:val="none" w:sz="0" w:space="0" w:color="auto"/>
        <w:bottom w:val="none" w:sz="0" w:space="0" w:color="auto"/>
        <w:right w:val="none" w:sz="0" w:space="0" w:color="auto"/>
      </w:divBdr>
    </w:div>
    <w:div w:id="1992824233">
      <w:bodyDiv w:val="1"/>
      <w:marLeft w:val="0"/>
      <w:marRight w:val="0"/>
      <w:marTop w:val="0"/>
      <w:marBottom w:val="0"/>
      <w:divBdr>
        <w:top w:val="none" w:sz="0" w:space="0" w:color="auto"/>
        <w:left w:val="none" w:sz="0" w:space="0" w:color="auto"/>
        <w:bottom w:val="none" w:sz="0" w:space="0" w:color="auto"/>
        <w:right w:val="none" w:sz="0" w:space="0" w:color="auto"/>
      </w:divBdr>
    </w:div>
    <w:div w:id="2003730297">
      <w:bodyDiv w:val="1"/>
      <w:marLeft w:val="0"/>
      <w:marRight w:val="0"/>
      <w:marTop w:val="0"/>
      <w:marBottom w:val="0"/>
      <w:divBdr>
        <w:top w:val="none" w:sz="0" w:space="0" w:color="auto"/>
        <w:left w:val="none" w:sz="0" w:space="0" w:color="auto"/>
        <w:bottom w:val="none" w:sz="0" w:space="0" w:color="auto"/>
        <w:right w:val="none" w:sz="0" w:space="0" w:color="auto"/>
      </w:divBdr>
    </w:div>
    <w:div w:id="2014067809">
      <w:bodyDiv w:val="1"/>
      <w:marLeft w:val="0"/>
      <w:marRight w:val="0"/>
      <w:marTop w:val="0"/>
      <w:marBottom w:val="0"/>
      <w:divBdr>
        <w:top w:val="none" w:sz="0" w:space="0" w:color="auto"/>
        <w:left w:val="none" w:sz="0" w:space="0" w:color="auto"/>
        <w:bottom w:val="none" w:sz="0" w:space="0" w:color="auto"/>
        <w:right w:val="none" w:sz="0" w:space="0" w:color="auto"/>
      </w:divBdr>
    </w:div>
    <w:div w:id="2021931985">
      <w:bodyDiv w:val="1"/>
      <w:marLeft w:val="0"/>
      <w:marRight w:val="0"/>
      <w:marTop w:val="0"/>
      <w:marBottom w:val="0"/>
      <w:divBdr>
        <w:top w:val="none" w:sz="0" w:space="0" w:color="auto"/>
        <w:left w:val="none" w:sz="0" w:space="0" w:color="auto"/>
        <w:bottom w:val="none" w:sz="0" w:space="0" w:color="auto"/>
        <w:right w:val="none" w:sz="0" w:space="0" w:color="auto"/>
      </w:divBdr>
    </w:div>
    <w:div w:id="2023119353">
      <w:bodyDiv w:val="1"/>
      <w:marLeft w:val="0"/>
      <w:marRight w:val="0"/>
      <w:marTop w:val="0"/>
      <w:marBottom w:val="0"/>
      <w:divBdr>
        <w:top w:val="none" w:sz="0" w:space="0" w:color="auto"/>
        <w:left w:val="none" w:sz="0" w:space="0" w:color="auto"/>
        <w:bottom w:val="none" w:sz="0" w:space="0" w:color="auto"/>
        <w:right w:val="none" w:sz="0" w:space="0" w:color="auto"/>
      </w:divBdr>
    </w:div>
    <w:div w:id="2040661866">
      <w:bodyDiv w:val="1"/>
      <w:marLeft w:val="0"/>
      <w:marRight w:val="0"/>
      <w:marTop w:val="0"/>
      <w:marBottom w:val="0"/>
      <w:divBdr>
        <w:top w:val="none" w:sz="0" w:space="0" w:color="auto"/>
        <w:left w:val="none" w:sz="0" w:space="0" w:color="auto"/>
        <w:bottom w:val="none" w:sz="0" w:space="0" w:color="auto"/>
        <w:right w:val="none" w:sz="0" w:space="0" w:color="auto"/>
      </w:divBdr>
    </w:div>
    <w:div w:id="2049330265">
      <w:bodyDiv w:val="1"/>
      <w:marLeft w:val="0"/>
      <w:marRight w:val="0"/>
      <w:marTop w:val="0"/>
      <w:marBottom w:val="0"/>
      <w:divBdr>
        <w:top w:val="none" w:sz="0" w:space="0" w:color="auto"/>
        <w:left w:val="none" w:sz="0" w:space="0" w:color="auto"/>
        <w:bottom w:val="none" w:sz="0" w:space="0" w:color="auto"/>
        <w:right w:val="none" w:sz="0" w:space="0" w:color="auto"/>
      </w:divBdr>
    </w:div>
    <w:div w:id="2115008614">
      <w:bodyDiv w:val="1"/>
      <w:marLeft w:val="0"/>
      <w:marRight w:val="0"/>
      <w:marTop w:val="0"/>
      <w:marBottom w:val="0"/>
      <w:divBdr>
        <w:top w:val="none" w:sz="0" w:space="0" w:color="auto"/>
        <w:left w:val="none" w:sz="0" w:space="0" w:color="auto"/>
        <w:bottom w:val="none" w:sz="0" w:space="0" w:color="auto"/>
        <w:right w:val="none" w:sz="0" w:space="0" w:color="auto"/>
      </w:divBdr>
    </w:div>
    <w:div w:id="2135246608">
      <w:bodyDiv w:val="1"/>
      <w:marLeft w:val="0"/>
      <w:marRight w:val="0"/>
      <w:marTop w:val="0"/>
      <w:marBottom w:val="0"/>
      <w:divBdr>
        <w:top w:val="none" w:sz="0" w:space="0" w:color="auto"/>
        <w:left w:val="none" w:sz="0" w:space="0" w:color="auto"/>
        <w:bottom w:val="none" w:sz="0" w:space="0" w:color="auto"/>
        <w:right w:val="none" w:sz="0" w:space="0" w:color="auto"/>
      </w:divBdr>
    </w:div>
    <w:div w:id="213629050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ettings" Target="settings.xml"/><Relationship Id="rId7" Type="http://schemas.openxmlformats.org/officeDocument/2006/relationships/image" Target="media/image1.emf"/><Relationship Id="rId12" Type="http://schemas.openxmlformats.org/officeDocument/2006/relationships/header" Target="header3.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2.xml"/><Relationship Id="rId5" Type="http://schemas.openxmlformats.org/officeDocument/2006/relationships/footnotes" Target="footnotes.xml"/><Relationship Id="rId15" Type="http://schemas.openxmlformats.org/officeDocument/2006/relationships/theme" Target="theme/theme1.xml"/><Relationship Id="rId10" Type="http://schemas.openxmlformats.org/officeDocument/2006/relationships/footer" Target="footer1.xml"/><Relationship Id="rId31" Type="http://schemas.microsoft.com/office/2007/relationships/stylesWithEffects" Target="stylesWithEffects.xml"/><Relationship Id="rId4" Type="http://schemas.openxmlformats.org/officeDocument/2006/relationships/webSettings" Target="webSettings.xml"/><Relationship Id="rId9" Type="http://schemas.openxmlformats.org/officeDocument/2006/relationships/header" Target="header2.xml"/><Relationship Id="rId14" Type="http://schemas.openxmlformats.org/officeDocument/2006/relationships/fontTable" Target="fontTable.xml"/></Relationships>
</file>

<file path=word/_rels/footer2.xml.rels><?xml version="1.0" encoding="UTF-8" standalone="yes"?>
<Relationships xmlns="http://schemas.openxmlformats.org/package/2006/relationships"><Relationship Id="rId3" Type="http://schemas.openxmlformats.org/officeDocument/2006/relationships/image" Target="media/image5.jpeg"/><Relationship Id="rId2" Type="http://schemas.openxmlformats.org/officeDocument/2006/relationships/image" Target="media/image4.jpeg"/><Relationship Id="rId1" Type="http://schemas.openxmlformats.org/officeDocument/2006/relationships/image" Target="media/image3.jpeg"/><Relationship Id="rId6" Type="http://schemas.openxmlformats.org/officeDocument/2006/relationships/image" Target="media/image8.jpeg"/><Relationship Id="rId5" Type="http://schemas.openxmlformats.org/officeDocument/2006/relationships/image" Target="media/image7.jpeg"/><Relationship Id="rId4" Type="http://schemas.openxmlformats.org/officeDocument/2006/relationships/image" Target="media/image6.jpeg"/></Relationships>
</file>

<file path=word/_rels/header2.xml.rels><?xml version="1.0" encoding="UTF-8" standalone="yes"?>
<Relationships xmlns="http://schemas.openxmlformats.org/package/2006/relationships"><Relationship Id="rId1" Type="http://schemas.openxmlformats.org/officeDocument/2006/relationships/image" Target="media/image2.gif"/></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233</Words>
  <Characters>1470</Characters>
  <Application>Microsoft Office Word</Application>
  <DocSecurity>0</DocSecurity>
  <Lines>12</Lines>
  <Paragraphs>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1700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BIGLAP</dc:creator>
  <cp:lastModifiedBy>maren</cp:lastModifiedBy>
  <cp:revision>4</cp:revision>
  <cp:lastPrinted>2014-08-28T15:02:00Z</cp:lastPrinted>
  <dcterms:created xsi:type="dcterms:W3CDTF">2015-05-21T10:10:00Z</dcterms:created>
  <dcterms:modified xsi:type="dcterms:W3CDTF">2015-05-21T10:13:00Z</dcterms:modified>
</cp:coreProperties>
</file>